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7A9" w:rsidRPr="008245C4" w:rsidRDefault="00D017A9" w:rsidP="00D017A9">
      <w:pPr>
        <w:jc w:val="center"/>
        <w:rPr>
          <w:rFonts w:asciiTheme="minorEastAsia" w:hAnsiTheme="minorEastAsia"/>
          <w:color w:val="000000"/>
          <w:sz w:val="24"/>
          <w:szCs w:val="24"/>
        </w:rPr>
      </w:pPr>
      <w:r w:rsidRPr="008245C4">
        <w:rPr>
          <w:rFonts w:asciiTheme="minorEastAsia" w:hAnsiTheme="minorEastAsia" w:hint="eastAsia"/>
          <w:sz w:val="24"/>
          <w:szCs w:val="24"/>
        </w:rPr>
        <w:t>平成</w:t>
      </w:r>
      <w:r w:rsidR="00166940">
        <w:rPr>
          <w:rFonts w:asciiTheme="minorEastAsia" w:hAnsiTheme="minorEastAsia" w:hint="eastAsia"/>
          <w:sz w:val="24"/>
          <w:szCs w:val="24"/>
        </w:rPr>
        <w:t>３１</w:t>
      </w:r>
      <w:r w:rsidRPr="008245C4">
        <w:rPr>
          <w:rFonts w:asciiTheme="minorEastAsia" w:hAnsiTheme="minorEastAsia" w:hint="eastAsia"/>
          <w:sz w:val="24"/>
          <w:szCs w:val="24"/>
        </w:rPr>
        <w:t>年度特定健</w:t>
      </w:r>
      <w:r w:rsidRPr="008245C4">
        <w:rPr>
          <w:rFonts w:asciiTheme="minorEastAsia" w:hAnsiTheme="minorEastAsia" w:hint="eastAsia"/>
          <w:color w:val="000000"/>
          <w:sz w:val="24"/>
          <w:szCs w:val="24"/>
        </w:rPr>
        <w:t>診・特定保健指導実践者研修会開催要領</w:t>
      </w:r>
    </w:p>
    <w:p w:rsidR="00D017A9" w:rsidRDefault="00D017A9" w:rsidP="00D017A9">
      <w:pPr>
        <w:jc w:val="left"/>
        <w:rPr>
          <w:rFonts w:asciiTheme="minorEastAsia" w:hAnsiTheme="minorEastAsia"/>
          <w:color w:val="000000"/>
          <w:szCs w:val="21"/>
        </w:rPr>
      </w:pPr>
    </w:p>
    <w:p w:rsidR="002021FA" w:rsidRPr="00B42DEE" w:rsidRDefault="002F4BEF" w:rsidP="002021FA">
      <w:pPr>
        <w:jc w:val="left"/>
        <w:rPr>
          <w:rFonts w:asciiTheme="minorEastAsia" w:hAnsiTheme="minorEastAsia"/>
          <w:color w:val="000000"/>
          <w:szCs w:val="21"/>
        </w:rPr>
      </w:pPr>
      <w:r>
        <w:rPr>
          <w:rFonts w:asciiTheme="minorEastAsia" w:hAnsiTheme="minorEastAsia" w:hint="eastAsia"/>
          <w:color w:val="000000"/>
          <w:szCs w:val="21"/>
        </w:rPr>
        <w:t xml:space="preserve">１　</w:t>
      </w:r>
      <w:r w:rsidR="00AD09BC">
        <w:rPr>
          <w:rFonts w:asciiTheme="minorEastAsia" w:hAnsiTheme="minorEastAsia" w:hint="eastAsia"/>
          <w:color w:val="000000"/>
          <w:szCs w:val="21"/>
        </w:rPr>
        <w:t>目的</w:t>
      </w:r>
    </w:p>
    <w:p w:rsidR="00617712" w:rsidRDefault="00617712" w:rsidP="00617712">
      <w:pPr>
        <w:ind w:leftChars="100" w:left="210" w:firstLineChars="100" w:firstLine="210"/>
        <w:jc w:val="left"/>
        <w:rPr>
          <w:rFonts w:asciiTheme="minorEastAsia" w:hAnsiTheme="minorEastAsia"/>
          <w:color w:val="000000"/>
        </w:rPr>
      </w:pPr>
      <w:r>
        <w:rPr>
          <w:rFonts w:asciiTheme="minorEastAsia" w:hAnsiTheme="minorEastAsia" w:hint="eastAsia"/>
          <w:color w:val="000000"/>
        </w:rPr>
        <w:t>平成２０年度に開始された特定健診・保健指導制度については、制度開始以来の科学的知見や実施状況等を踏まえた見直しがなされ、これに伴い「標準的な健診・保健指導プログラム」も改訂されたところである。本改訂版に示された保健指導を効果的・効率的に実施するためには、医療保険者が特定健診・保健指導の背景や内容を踏まえた上で、事業を適切に企画・実践・評価するとともに、対象者の生活習慣病予防のための行動変容に確実につながる保健指導を展開することが必要である。</w:t>
      </w:r>
    </w:p>
    <w:p w:rsidR="00617712" w:rsidRDefault="00617712" w:rsidP="00617712">
      <w:pPr>
        <w:ind w:leftChars="100" w:left="210" w:firstLineChars="100" w:firstLine="210"/>
        <w:rPr>
          <w:color w:val="000000" w:themeColor="text1"/>
        </w:rPr>
      </w:pPr>
      <w:r>
        <w:rPr>
          <w:rFonts w:hint="eastAsia"/>
          <w:color w:val="000000" w:themeColor="text1"/>
        </w:rPr>
        <w:t>また、医療費適正化計画第</w:t>
      </w:r>
      <w:r>
        <w:rPr>
          <w:color w:val="000000" w:themeColor="text1"/>
        </w:rPr>
        <w:t>3</w:t>
      </w:r>
      <w:r>
        <w:rPr>
          <w:rFonts w:hint="eastAsia"/>
          <w:color w:val="000000" w:themeColor="text1"/>
        </w:rPr>
        <w:t>期において、岐阜県では引き続き、特定健診実施率</w:t>
      </w:r>
      <w:r>
        <w:rPr>
          <w:color w:val="000000" w:themeColor="text1"/>
        </w:rPr>
        <w:t>70</w:t>
      </w:r>
      <w:r>
        <w:rPr>
          <w:rFonts w:hint="eastAsia"/>
          <w:color w:val="000000" w:themeColor="text1"/>
        </w:rPr>
        <w:t>％、特定保健指導実施率</w:t>
      </w:r>
      <w:r>
        <w:rPr>
          <w:color w:val="000000" w:themeColor="text1"/>
        </w:rPr>
        <w:t>45</w:t>
      </w:r>
      <w:r>
        <w:rPr>
          <w:rFonts w:hint="eastAsia"/>
          <w:color w:val="000000" w:themeColor="text1"/>
        </w:rPr>
        <w:t>％、内臓脂肪症候群の該当者および予備群の減少率</w:t>
      </w:r>
      <w:r>
        <w:rPr>
          <w:color w:val="000000" w:themeColor="text1"/>
        </w:rPr>
        <w:t>25</w:t>
      </w:r>
      <w:r>
        <w:rPr>
          <w:rFonts w:hint="eastAsia"/>
          <w:color w:val="000000" w:themeColor="text1"/>
        </w:rPr>
        <w:t>％を施策目標に掲げられている。</w:t>
      </w:r>
    </w:p>
    <w:p w:rsidR="00617712" w:rsidRDefault="00617712" w:rsidP="00617712">
      <w:pPr>
        <w:ind w:leftChars="100" w:left="210" w:firstLineChars="100" w:firstLine="210"/>
        <w:rPr>
          <w:color w:val="000000" w:themeColor="text1"/>
        </w:rPr>
      </w:pPr>
      <w:r>
        <w:rPr>
          <w:rFonts w:hint="eastAsia"/>
          <w:color w:val="000000" w:themeColor="text1"/>
        </w:rPr>
        <w:t>このため本研修は、</w:t>
      </w:r>
      <w:r>
        <w:rPr>
          <w:rFonts w:hint="eastAsia"/>
        </w:rPr>
        <w:t>厚生労働省が示す標準的な健診・保健指導プログラムを踏まえた健診・保健指導を効果的に推進できるよう、特定健診・保健指導従事者に対して研修を行い、生活習慣病対策全体を効果的に推進できる人材を育成することを目的とする。</w:t>
      </w:r>
    </w:p>
    <w:p w:rsidR="00D017A9" w:rsidRPr="00166940" w:rsidRDefault="00D017A9" w:rsidP="00D017A9">
      <w:pPr>
        <w:jc w:val="left"/>
        <w:rPr>
          <w:rFonts w:asciiTheme="minorEastAsia" w:hAnsiTheme="minorEastAsia"/>
          <w:color w:val="FF0000"/>
          <w:szCs w:val="21"/>
        </w:rPr>
      </w:pPr>
    </w:p>
    <w:p w:rsidR="00D017A9" w:rsidRPr="00B42DEE" w:rsidRDefault="002F4BEF" w:rsidP="00D017A9">
      <w:pPr>
        <w:jc w:val="left"/>
        <w:rPr>
          <w:rFonts w:asciiTheme="minorEastAsia" w:hAnsiTheme="minorEastAsia"/>
          <w:color w:val="000000"/>
          <w:szCs w:val="21"/>
        </w:rPr>
      </w:pPr>
      <w:r>
        <w:rPr>
          <w:rFonts w:asciiTheme="minorEastAsia" w:hAnsiTheme="minorEastAsia" w:hint="eastAsia"/>
          <w:color w:val="000000"/>
          <w:szCs w:val="21"/>
        </w:rPr>
        <w:t xml:space="preserve">２　</w:t>
      </w:r>
      <w:r w:rsidR="00D017A9" w:rsidRPr="00B42DEE">
        <w:rPr>
          <w:rFonts w:asciiTheme="minorEastAsia" w:hAnsiTheme="minorEastAsia" w:hint="eastAsia"/>
          <w:color w:val="000000"/>
          <w:szCs w:val="21"/>
        </w:rPr>
        <w:t>実施主体</w:t>
      </w:r>
    </w:p>
    <w:p w:rsidR="00D017A9" w:rsidRPr="00323600" w:rsidRDefault="00D017A9" w:rsidP="00D017A9">
      <w:pPr>
        <w:jc w:val="left"/>
        <w:rPr>
          <w:rFonts w:asciiTheme="minorEastAsia" w:hAnsiTheme="minorEastAsia"/>
          <w:szCs w:val="21"/>
        </w:rPr>
      </w:pPr>
      <w:r w:rsidRPr="00B42DEE">
        <w:rPr>
          <w:rFonts w:asciiTheme="minorEastAsia" w:hAnsiTheme="minorEastAsia" w:hint="eastAsia"/>
          <w:color w:val="000000"/>
          <w:szCs w:val="21"/>
        </w:rPr>
        <w:t xml:space="preserve">　　</w:t>
      </w:r>
      <w:r>
        <w:rPr>
          <w:rFonts w:asciiTheme="minorEastAsia" w:hAnsiTheme="minorEastAsia" w:hint="eastAsia"/>
          <w:color w:val="000000"/>
          <w:szCs w:val="21"/>
        </w:rPr>
        <w:t>岐阜県</w:t>
      </w:r>
      <w:r w:rsidRPr="00323600">
        <w:rPr>
          <w:rFonts w:asciiTheme="minorEastAsia" w:hAnsiTheme="minorEastAsia" w:hint="eastAsia"/>
          <w:szCs w:val="21"/>
        </w:rPr>
        <w:t>、岐阜県保険者協議会</w:t>
      </w:r>
    </w:p>
    <w:p w:rsidR="00D017A9" w:rsidRPr="00A50E51" w:rsidRDefault="00D017A9" w:rsidP="00D017A9">
      <w:pPr>
        <w:jc w:val="left"/>
        <w:rPr>
          <w:rFonts w:asciiTheme="minorEastAsia" w:hAnsiTheme="minorEastAsia"/>
          <w:color w:val="000000"/>
          <w:szCs w:val="21"/>
        </w:rPr>
      </w:pPr>
    </w:p>
    <w:p w:rsidR="00D017A9" w:rsidRPr="00B42DEE" w:rsidRDefault="002F4BEF" w:rsidP="00D017A9">
      <w:pPr>
        <w:jc w:val="left"/>
        <w:rPr>
          <w:rFonts w:asciiTheme="minorEastAsia" w:hAnsiTheme="minorEastAsia"/>
          <w:color w:val="000000"/>
          <w:szCs w:val="21"/>
        </w:rPr>
      </w:pPr>
      <w:r>
        <w:rPr>
          <w:rFonts w:asciiTheme="minorEastAsia" w:hAnsiTheme="minorEastAsia" w:hint="eastAsia"/>
          <w:color w:val="000000"/>
          <w:szCs w:val="21"/>
        </w:rPr>
        <w:t xml:space="preserve">３　</w:t>
      </w:r>
      <w:r w:rsidR="00D017A9" w:rsidRPr="00B42DEE">
        <w:rPr>
          <w:rFonts w:asciiTheme="minorEastAsia" w:hAnsiTheme="minorEastAsia" w:hint="eastAsia"/>
          <w:color w:val="000000"/>
          <w:szCs w:val="21"/>
        </w:rPr>
        <w:t>受講対象者</w:t>
      </w:r>
    </w:p>
    <w:p w:rsidR="00D017A9" w:rsidRDefault="00D017A9" w:rsidP="00D017A9">
      <w:pPr>
        <w:jc w:val="left"/>
        <w:rPr>
          <w:rFonts w:asciiTheme="minorEastAsia" w:hAnsiTheme="minorEastAsia"/>
          <w:color w:val="000000"/>
          <w:szCs w:val="21"/>
        </w:rPr>
      </w:pPr>
      <w:r w:rsidRPr="00B42DEE">
        <w:rPr>
          <w:rFonts w:asciiTheme="minorEastAsia" w:hAnsiTheme="minorEastAsia" w:hint="eastAsia"/>
          <w:color w:val="000000"/>
          <w:szCs w:val="21"/>
        </w:rPr>
        <w:t xml:space="preserve">　　医療保険者・市町村・県・健診実施機関等における特定健診・特定保健指導の従事者</w:t>
      </w:r>
    </w:p>
    <w:p w:rsidR="00560A56" w:rsidRPr="00560A56" w:rsidRDefault="00560A56" w:rsidP="00560A56">
      <w:pPr>
        <w:ind w:firstLineChars="200" w:firstLine="420"/>
      </w:pPr>
      <w:r>
        <w:rPr>
          <w:rFonts w:hint="eastAsia"/>
        </w:rPr>
        <w:t>＜</w:t>
      </w:r>
      <w:r w:rsidRPr="00560A56">
        <w:rPr>
          <w:rFonts w:hint="eastAsia"/>
        </w:rPr>
        <w:t>研修回数および受講対象者について</w:t>
      </w:r>
      <w:r>
        <w:rPr>
          <w:rFonts w:hint="eastAsia"/>
        </w:rPr>
        <w:t>＞</w:t>
      </w:r>
    </w:p>
    <w:tbl>
      <w:tblPr>
        <w:tblStyle w:val="2"/>
        <w:tblW w:w="8930" w:type="dxa"/>
        <w:tblInd w:w="534" w:type="dxa"/>
        <w:tblLayout w:type="fixed"/>
        <w:tblLook w:val="04A0" w:firstRow="1" w:lastRow="0" w:firstColumn="1" w:lastColumn="0" w:noHBand="0" w:noVBand="1"/>
      </w:tblPr>
      <w:tblGrid>
        <w:gridCol w:w="354"/>
        <w:gridCol w:w="354"/>
        <w:gridCol w:w="4999"/>
        <w:gridCol w:w="3223"/>
      </w:tblGrid>
      <w:tr w:rsidR="002F4BEF" w:rsidRPr="00560A56" w:rsidTr="00186194">
        <w:trPr>
          <w:trHeight w:val="227"/>
        </w:trPr>
        <w:tc>
          <w:tcPr>
            <w:tcW w:w="708" w:type="dxa"/>
            <w:gridSpan w:val="2"/>
          </w:tcPr>
          <w:p w:rsidR="002F4BEF" w:rsidRPr="00AE5BB2" w:rsidRDefault="002F4BEF" w:rsidP="00186194">
            <w:pPr>
              <w:jc w:val="center"/>
              <w:rPr>
                <w:sz w:val="18"/>
                <w:szCs w:val="20"/>
              </w:rPr>
            </w:pPr>
            <w:r>
              <w:rPr>
                <w:rFonts w:hint="eastAsia"/>
                <w:sz w:val="18"/>
                <w:szCs w:val="20"/>
              </w:rPr>
              <w:t>種類</w:t>
            </w:r>
          </w:p>
        </w:tc>
        <w:tc>
          <w:tcPr>
            <w:tcW w:w="4999" w:type="dxa"/>
            <w:vAlign w:val="center"/>
          </w:tcPr>
          <w:p w:rsidR="002F4BEF" w:rsidRPr="00AE5BB2" w:rsidRDefault="002F4BEF" w:rsidP="00186194">
            <w:pPr>
              <w:jc w:val="center"/>
              <w:rPr>
                <w:sz w:val="18"/>
                <w:szCs w:val="20"/>
              </w:rPr>
            </w:pPr>
            <w:r w:rsidRPr="00AE5BB2">
              <w:rPr>
                <w:rFonts w:hint="eastAsia"/>
                <w:sz w:val="18"/>
                <w:szCs w:val="20"/>
              </w:rPr>
              <w:t>研修分野</w:t>
            </w:r>
          </w:p>
        </w:tc>
        <w:tc>
          <w:tcPr>
            <w:tcW w:w="3223" w:type="dxa"/>
            <w:vAlign w:val="center"/>
          </w:tcPr>
          <w:p w:rsidR="002F4BEF" w:rsidRPr="00AE5BB2" w:rsidRDefault="002F4BEF" w:rsidP="00186194">
            <w:pPr>
              <w:jc w:val="center"/>
              <w:rPr>
                <w:sz w:val="18"/>
                <w:szCs w:val="20"/>
              </w:rPr>
            </w:pPr>
            <w:r w:rsidRPr="00AE5BB2">
              <w:rPr>
                <w:rFonts w:hint="eastAsia"/>
                <w:sz w:val="18"/>
                <w:szCs w:val="20"/>
              </w:rPr>
              <w:t>受講対象者</w:t>
            </w:r>
          </w:p>
        </w:tc>
      </w:tr>
      <w:tr w:rsidR="002F4BEF" w:rsidRPr="00560A56" w:rsidTr="00186194">
        <w:trPr>
          <w:cantSplit/>
          <w:trHeight w:val="1940"/>
        </w:trPr>
        <w:tc>
          <w:tcPr>
            <w:tcW w:w="708" w:type="dxa"/>
            <w:gridSpan w:val="2"/>
            <w:textDirection w:val="tbRlV"/>
            <w:vAlign w:val="center"/>
          </w:tcPr>
          <w:p w:rsidR="002F4BEF" w:rsidRPr="00824912" w:rsidRDefault="002F4BEF" w:rsidP="00186194">
            <w:pPr>
              <w:tabs>
                <w:tab w:val="left" w:pos="6225"/>
              </w:tabs>
              <w:ind w:left="486" w:right="113" w:hangingChars="270" w:hanging="486"/>
              <w:jc w:val="center"/>
              <w:rPr>
                <w:rFonts w:asciiTheme="minorEastAsia" w:hAnsiTheme="minorEastAsia"/>
                <w:color w:val="000000"/>
                <w:sz w:val="18"/>
                <w:szCs w:val="21"/>
              </w:rPr>
            </w:pPr>
            <w:r w:rsidRPr="00AE5BB2">
              <w:rPr>
                <w:rFonts w:asciiTheme="minorEastAsia" w:hAnsiTheme="minorEastAsia" w:hint="eastAsia"/>
                <w:color w:val="000000"/>
                <w:sz w:val="18"/>
                <w:szCs w:val="21"/>
              </w:rPr>
              <w:t>事業概要編</w:t>
            </w:r>
          </w:p>
        </w:tc>
        <w:tc>
          <w:tcPr>
            <w:tcW w:w="4999" w:type="dxa"/>
            <w:vAlign w:val="center"/>
          </w:tcPr>
          <w:p w:rsidR="002F4BEF" w:rsidRDefault="002F4BEF" w:rsidP="00186194">
            <w:pPr>
              <w:ind w:leftChars="16" w:left="155" w:hangingChars="67" w:hanging="121"/>
              <w:rPr>
                <w:sz w:val="18"/>
              </w:rPr>
            </w:pPr>
            <w:r w:rsidRPr="00AE5BB2">
              <w:rPr>
                <w:rFonts w:hint="eastAsia"/>
                <w:sz w:val="18"/>
              </w:rPr>
              <w:t>・</w:t>
            </w:r>
            <w:r>
              <w:rPr>
                <w:rFonts w:hint="eastAsia"/>
                <w:sz w:val="18"/>
              </w:rPr>
              <w:t>幅広い健康政策</w:t>
            </w:r>
            <w:r w:rsidRPr="00AE5BB2">
              <w:rPr>
                <w:rFonts w:hint="eastAsia"/>
                <w:sz w:val="18"/>
              </w:rPr>
              <w:t>（データへルス、保険者インセンティブ制度、糖尿病性腎症予防プログラム</w:t>
            </w:r>
            <w:r>
              <w:rPr>
                <w:rFonts w:hint="eastAsia"/>
                <w:sz w:val="18"/>
              </w:rPr>
              <w:t>等</w:t>
            </w:r>
            <w:r w:rsidRPr="00AE5BB2">
              <w:rPr>
                <w:rFonts w:hint="eastAsia"/>
                <w:sz w:val="18"/>
              </w:rPr>
              <w:t>）</w:t>
            </w:r>
            <w:r>
              <w:rPr>
                <w:rFonts w:hint="eastAsia"/>
                <w:sz w:val="18"/>
              </w:rPr>
              <w:t>、保健指導の位置づけの理解</w:t>
            </w:r>
          </w:p>
          <w:p w:rsidR="002F4BEF" w:rsidRPr="00166940" w:rsidRDefault="002F4BEF" w:rsidP="00186194">
            <w:pPr>
              <w:ind w:leftChars="16" w:left="155" w:hangingChars="67" w:hanging="121"/>
              <w:rPr>
                <w:sz w:val="18"/>
              </w:rPr>
            </w:pPr>
            <w:r>
              <w:rPr>
                <w:rFonts w:hint="eastAsia"/>
                <w:sz w:val="18"/>
              </w:rPr>
              <w:t>・健診・レセプト等各種データの活用（保険者機能、データヘルス計画等との関連）</w:t>
            </w:r>
          </w:p>
          <w:p w:rsidR="002F4BEF" w:rsidRPr="00AE5BB2" w:rsidRDefault="002F4BEF" w:rsidP="00186194">
            <w:pPr>
              <w:ind w:firstLineChars="100" w:firstLine="180"/>
              <w:rPr>
                <w:sz w:val="18"/>
              </w:rPr>
            </w:pPr>
            <w:r w:rsidRPr="00AE5BB2">
              <w:rPr>
                <w:rFonts w:hint="eastAsia"/>
                <w:sz w:val="18"/>
              </w:rPr>
              <w:t>※意見交換、情報交換</w:t>
            </w:r>
          </w:p>
        </w:tc>
        <w:tc>
          <w:tcPr>
            <w:tcW w:w="3223" w:type="dxa"/>
            <w:vAlign w:val="center"/>
          </w:tcPr>
          <w:p w:rsidR="002F4BEF" w:rsidRDefault="002F4BEF" w:rsidP="00186194">
            <w:pPr>
              <w:rPr>
                <w:sz w:val="18"/>
              </w:rPr>
            </w:pPr>
            <w:r>
              <w:rPr>
                <w:rFonts w:hint="eastAsia"/>
                <w:sz w:val="18"/>
              </w:rPr>
              <w:t>特定健診・特定保健指導事業従事者</w:t>
            </w:r>
          </w:p>
          <w:p w:rsidR="002F4BEF" w:rsidRPr="00AE5BB2" w:rsidRDefault="002F4BEF" w:rsidP="00186194">
            <w:pPr>
              <w:rPr>
                <w:sz w:val="18"/>
              </w:rPr>
            </w:pPr>
            <w:r>
              <w:rPr>
                <w:rFonts w:hint="eastAsia"/>
                <w:sz w:val="18"/>
              </w:rPr>
              <w:t>（主に保険者の事業運営担当者、保健指導実践者（リーダー的立場））</w:t>
            </w:r>
          </w:p>
        </w:tc>
      </w:tr>
      <w:tr w:rsidR="002F4BEF" w:rsidRPr="00560A56" w:rsidTr="00186194">
        <w:trPr>
          <w:cantSplit/>
          <w:trHeight w:val="1141"/>
        </w:trPr>
        <w:tc>
          <w:tcPr>
            <w:tcW w:w="354" w:type="dxa"/>
            <w:vMerge w:val="restart"/>
            <w:textDirection w:val="tbRlV"/>
            <w:vAlign w:val="center"/>
          </w:tcPr>
          <w:p w:rsidR="002F4BEF" w:rsidRPr="00824912" w:rsidRDefault="002F4BEF" w:rsidP="00186194">
            <w:pPr>
              <w:tabs>
                <w:tab w:val="left" w:pos="6225"/>
              </w:tabs>
              <w:ind w:left="486" w:right="113" w:hangingChars="270" w:hanging="486"/>
              <w:jc w:val="center"/>
              <w:rPr>
                <w:rFonts w:asciiTheme="minorEastAsia" w:hAnsiTheme="minorEastAsia"/>
                <w:color w:val="000000"/>
                <w:sz w:val="18"/>
                <w:szCs w:val="21"/>
              </w:rPr>
            </w:pPr>
            <w:r>
              <w:rPr>
                <w:rFonts w:asciiTheme="minorEastAsia" w:hAnsiTheme="minorEastAsia" w:hint="eastAsia"/>
                <w:color w:val="000000"/>
                <w:sz w:val="18"/>
                <w:szCs w:val="21"/>
              </w:rPr>
              <w:t>保健指導編</w:t>
            </w:r>
          </w:p>
        </w:tc>
        <w:tc>
          <w:tcPr>
            <w:tcW w:w="354" w:type="dxa"/>
            <w:textDirection w:val="tbRlV"/>
            <w:vAlign w:val="center"/>
          </w:tcPr>
          <w:p w:rsidR="002F4BEF" w:rsidRPr="00824912" w:rsidRDefault="002F4BEF" w:rsidP="00186194">
            <w:pPr>
              <w:tabs>
                <w:tab w:val="left" w:pos="6225"/>
              </w:tabs>
              <w:ind w:left="486" w:right="113" w:hangingChars="270" w:hanging="486"/>
              <w:jc w:val="center"/>
              <w:rPr>
                <w:rFonts w:asciiTheme="minorEastAsia" w:hAnsiTheme="minorEastAsia"/>
                <w:color w:val="000000"/>
                <w:sz w:val="18"/>
                <w:szCs w:val="21"/>
              </w:rPr>
            </w:pPr>
            <w:r>
              <w:rPr>
                <w:rFonts w:asciiTheme="minorEastAsia" w:hAnsiTheme="minorEastAsia" w:hint="eastAsia"/>
                <w:color w:val="000000"/>
                <w:sz w:val="18"/>
                <w:szCs w:val="21"/>
              </w:rPr>
              <w:t>基礎編</w:t>
            </w:r>
          </w:p>
        </w:tc>
        <w:tc>
          <w:tcPr>
            <w:tcW w:w="4999" w:type="dxa"/>
            <w:vAlign w:val="center"/>
          </w:tcPr>
          <w:p w:rsidR="002F4BEF" w:rsidRPr="00AE5BB2" w:rsidRDefault="002F4BEF" w:rsidP="00186194">
            <w:pPr>
              <w:ind w:left="180" w:hangingChars="100" w:hanging="180"/>
              <w:rPr>
                <w:sz w:val="18"/>
              </w:rPr>
            </w:pPr>
            <w:r w:rsidRPr="00AE5BB2">
              <w:rPr>
                <w:rFonts w:hint="eastAsia"/>
                <w:sz w:val="18"/>
              </w:rPr>
              <w:t>・科学的根拠に基づく保健指導の知識</w:t>
            </w:r>
          </w:p>
          <w:p w:rsidR="002F4BEF" w:rsidRDefault="002F4BEF" w:rsidP="00186194">
            <w:pPr>
              <w:ind w:left="180" w:hangingChars="100" w:hanging="180"/>
              <w:rPr>
                <w:sz w:val="18"/>
              </w:rPr>
            </w:pPr>
            <w:r w:rsidRPr="00AE5BB2">
              <w:rPr>
                <w:rFonts w:hint="eastAsia"/>
                <w:sz w:val="18"/>
              </w:rPr>
              <w:t>・特定保健指導対象者の特性に応じた保健指導技術</w:t>
            </w:r>
          </w:p>
          <w:p w:rsidR="002F4BEF" w:rsidRPr="00AE5BB2" w:rsidRDefault="002F4BEF" w:rsidP="00186194">
            <w:pPr>
              <w:ind w:left="180" w:hangingChars="100" w:hanging="180"/>
              <w:rPr>
                <w:sz w:val="18"/>
              </w:rPr>
            </w:pPr>
            <w:r>
              <w:rPr>
                <w:rFonts w:hint="eastAsia"/>
                <w:sz w:val="18"/>
              </w:rPr>
              <w:t>※事例検討</w:t>
            </w:r>
          </w:p>
        </w:tc>
        <w:tc>
          <w:tcPr>
            <w:tcW w:w="3223" w:type="dxa"/>
            <w:vAlign w:val="center"/>
          </w:tcPr>
          <w:p w:rsidR="002F4BEF" w:rsidRDefault="002F4BEF" w:rsidP="00186194">
            <w:pPr>
              <w:rPr>
                <w:sz w:val="18"/>
              </w:rPr>
            </w:pPr>
            <w:r w:rsidRPr="00AE5BB2">
              <w:rPr>
                <w:rFonts w:hint="eastAsia"/>
                <w:sz w:val="18"/>
              </w:rPr>
              <w:t>特定保健指導の初任者</w:t>
            </w:r>
          </w:p>
          <w:p w:rsidR="002F4BEF" w:rsidRPr="00AE5BB2" w:rsidRDefault="002F4BEF" w:rsidP="00186194">
            <w:pPr>
              <w:rPr>
                <w:sz w:val="18"/>
              </w:rPr>
            </w:pPr>
            <w:r w:rsidRPr="00AE5BB2">
              <w:rPr>
                <w:rFonts w:hint="eastAsia"/>
                <w:sz w:val="18"/>
              </w:rPr>
              <w:t>（主に従事歴</w:t>
            </w:r>
            <w:r w:rsidRPr="00AE5BB2">
              <w:rPr>
                <w:rFonts w:hint="eastAsia"/>
                <w:sz w:val="18"/>
              </w:rPr>
              <w:t>1</w:t>
            </w:r>
            <w:r w:rsidRPr="00AE5BB2">
              <w:rPr>
                <w:rFonts w:hint="eastAsia"/>
                <w:sz w:val="18"/>
              </w:rPr>
              <w:t>～</w:t>
            </w:r>
            <w:r w:rsidRPr="00AE5BB2">
              <w:rPr>
                <w:rFonts w:hint="eastAsia"/>
                <w:sz w:val="18"/>
              </w:rPr>
              <w:t>3</w:t>
            </w:r>
            <w:r w:rsidRPr="00AE5BB2">
              <w:rPr>
                <w:rFonts w:hint="eastAsia"/>
                <w:sz w:val="18"/>
              </w:rPr>
              <w:t>年程度）</w:t>
            </w:r>
          </w:p>
        </w:tc>
      </w:tr>
      <w:tr w:rsidR="002F4BEF" w:rsidRPr="00560A56" w:rsidTr="00186194">
        <w:trPr>
          <w:cantSplit/>
          <w:trHeight w:val="1134"/>
        </w:trPr>
        <w:tc>
          <w:tcPr>
            <w:tcW w:w="354" w:type="dxa"/>
            <w:vMerge/>
            <w:vAlign w:val="center"/>
          </w:tcPr>
          <w:p w:rsidR="002F4BEF" w:rsidRPr="00AE5BB2" w:rsidRDefault="002F4BEF" w:rsidP="00186194">
            <w:pPr>
              <w:rPr>
                <w:sz w:val="18"/>
              </w:rPr>
            </w:pPr>
          </w:p>
        </w:tc>
        <w:tc>
          <w:tcPr>
            <w:tcW w:w="354" w:type="dxa"/>
            <w:textDirection w:val="tbRlV"/>
            <w:vAlign w:val="center"/>
          </w:tcPr>
          <w:p w:rsidR="002F4BEF" w:rsidRPr="00AE5BB2" w:rsidRDefault="002F4BEF" w:rsidP="00186194">
            <w:pPr>
              <w:ind w:left="113" w:right="113"/>
              <w:jc w:val="center"/>
              <w:rPr>
                <w:sz w:val="18"/>
              </w:rPr>
            </w:pPr>
            <w:r>
              <w:rPr>
                <w:rFonts w:hint="eastAsia"/>
                <w:sz w:val="18"/>
              </w:rPr>
              <w:t>応用編</w:t>
            </w:r>
          </w:p>
        </w:tc>
        <w:tc>
          <w:tcPr>
            <w:tcW w:w="4999" w:type="dxa"/>
            <w:vAlign w:val="center"/>
          </w:tcPr>
          <w:p w:rsidR="002F4BEF" w:rsidRPr="00C33DE4" w:rsidRDefault="002F4BEF" w:rsidP="00186194">
            <w:pPr>
              <w:spacing w:line="240" w:lineRule="exact"/>
              <w:rPr>
                <w:rFonts w:asciiTheme="minorEastAsia" w:hAnsiTheme="minorEastAsia"/>
                <w:sz w:val="18"/>
                <w:szCs w:val="18"/>
              </w:rPr>
            </w:pPr>
            <w:r w:rsidRPr="00C33DE4">
              <w:rPr>
                <w:rFonts w:asciiTheme="minorEastAsia" w:hAnsiTheme="minorEastAsia" w:hint="eastAsia"/>
                <w:sz w:val="18"/>
                <w:szCs w:val="18"/>
              </w:rPr>
              <w:t>・健診結果と生活との関連読み取り</w:t>
            </w:r>
          </w:p>
          <w:p w:rsidR="002F4BEF" w:rsidRPr="00C33DE4" w:rsidRDefault="002F4BEF" w:rsidP="00186194">
            <w:pPr>
              <w:rPr>
                <w:rFonts w:asciiTheme="minorEastAsia" w:hAnsiTheme="minorEastAsia"/>
                <w:sz w:val="18"/>
                <w:szCs w:val="18"/>
              </w:rPr>
            </w:pPr>
            <w:r w:rsidRPr="00C33DE4">
              <w:rPr>
                <w:rFonts w:asciiTheme="minorEastAsia" w:hAnsiTheme="minorEastAsia" w:hint="eastAsia"/>
                <w:sz w:val="18"/>
                <w:szCs w:val="18"/>
              </w:rPr>
              <w:t>・検査データを活用した保健指導（食生活）の展開</w:t>
            </w:r>
          </w:p>
          <w:p w:rsidR="002F4BEF" w:rsidRPr="00C33DE4" w:rsidRDefault="002F4BEF" w:rsidP="00186194">
            <w:pPr>
              <w:rPr>
                <w:rFonts w:asciiTheme="minorEastAsia" w:hAnsiTheme="minorEastAsia"/>
                <w:sz w:val="18"/>
              </w:rPr>
            </w:pPr>
            <w:r w:rsidRPr="00C33DE4">
              <w:rPr>
                <w:rFonts w:asciiTheme="minorEastAsia" w:hAnsiTheme="minorEastAsia" w:hint="eastAsia"/>
                <w:sz w:val="18"/>
              </w:rPr>
              <w:t>※事例検討</w:t>
            </w:r>
          </w:p>
        </w:tc>
        <w:tc>
          <w:tcPr>
            <w:tcW w:w="3223" w:type="dxa"/>
            <w:vAlign w:val="center"/>
          </w:tcPr>
          <w:p w:rsidR="002F4BEF" w:rsidRPr="00AE5BB2" w:rsidRDefault="002F4BEF" w:rsidP="00186194">
            <w:pPr>
              <w:rPr>
                <w:sz w:val="18"/>
              </w:rPr>
            </w:pPr>
            <w:r>
              <w:rPr>
                <w:rFonts w:hint="eastAsia"/>
                <w:sz w:val="18"/>
              </w:rPr>
              <w:t>特定保健指導の</w:t>
            </w:r>
            <w:r w:rsidRPr="00AE5BB2">
              <w:rPr>
                <w:rFonts w:hint="eastAsia"/>
                <w:sz w:val="18"/>
              </w:rPr>
              <w:t>経験者</w:t>
            </w:r>
            <w:r>
              <w:rPr>
                <w:rFonts w:hint="eastAsia"/>
                <w:sz w:val="18"/>
              </w:rPr>
              <w:t>（保健指導経験年数</w:t>
            </w:r>
            <w:r>
              <w:rPr>
                <w:rFonts w:hint="eastAsia"/>
                <w:sz w:val="18"/>
              </w:rPr>
              <w:t>3</w:t>
            </w:r>
            <w:r>
              <w:rPr>
                <w:rFonts w:hint="eastAsia"/>
                <w:sz w:val="18"/>
              </w:rPr>
              <w:t>年以上）、初任者</w:t>
            </w:r>
          </w:p>
        </w:tc>
      </w:tr>
    </w:tbl>
    <w:p w:rsidR="00AE5BB2" w:rsidRPr="002F4BEF" w:rsidRDefault="00AE5BB2" w:rsidP="00D017A9">
      <w:pPr>
        <w:tabs>
          <w:tab w:val="left" w:pos="6225"/>
        </w:tabs>
        <w:ind w:left="567" w:hangingChars="270" w:hanging="567"/>
        <w:jc w:val="left"/>
        <w:rPr>
          <w:rFonts w:asciiTheme="minorEastAsia" w:hAnsiTheme="minorEastAsia"/>
          <w:color w:val="000000"/>
          <w:szCs w:val="21"/>
        </w:rPr>
      </w:pPr>
    </w:p>
    <w:p w:rsidR="00195EBF" w:rsidRDefault="002F4BEF" w:rsidP="00195EBF">
      <w:pPr>
        <w:tabs>
          <w:tab w:val="left" w:pos="6225"/>
        </w:tabs>
        <w:ind w:left="567" w:hangingChars="270" w:hanging="567"/>
        <w:jc w:val="left"/>
        <w:rPr>
          <w:rFonts w:asciiTheme="minorEastAsia" w:hAnsiTheme="minorEastAsia"/>
          <w:color w:val="000000"/>
          <w:szCs w:val="21"/>
        </w:rPr>
      </w:pPr>
      <w:r>
        <w:rPr>
          <w:rFonts w:asciiTheme="minorEastAsia" w:hAnsiTheme="minorEastAsia" w:hint="eastAsia"/>
          <w:color w:val="000000"/>
          <w:szCs w:val="21"/>
        </w:rPr>
        <w:t>４　定員</w:t>
      </w:r>
    </w:p>
    <w:p w:rsidR="00195EBF" w:rsidRPr="00195EBF" w:rsidRDefault="00D017A9" w:rsidP="00195EBF">
      <w:pPr>
        <w:tabs>
          <w:tab w:val="left" w:pos="6225"/>
        </w:tabs>
        <w:ind w:leftChars="200" w:left="567" w:hangingChars="70" w:hanging="147"/>
        <w:jc w:val="left"/>
        <w:rPr>
          <w:rFonts w:asciiTheme="minorEastAsia" w:hAnsiTheme="minorEastAsia"/>
          <w:color w:val="000000"/>
          <w:szCs w:val="21"/>
        </w:rPr>
      </w:pPr>
      <w:r>
        <w:rPr>
          <w:rFonts w:asciiTheme="minorEastAsia" w:hAnsiTheme="minorEastAsia" w:hint="eastAsia"/>
          <w:color w:val="000000"/>
          <w:szCs w:val="21"/>
        </w:rPr>
        <w:t>各研修日　１５０</w:t>
      </w:r>
      <w:r w:rsidR="00195EBF">
        <w:rPr>
          <w:rFonts w:asciiTheme="minorEastAsia" w:hAnsiTheme="minorEastAsia" w:hint="eastAsia"/>
          <w:color w:val="000000"/>
          <w:szCs w:val="21"/>
        </w:rPr>
        <w:t>名以内</w:t>
      </w:r>
    </w:p>
    <w:p w:rsidR="00195EBF" w:rsidRDefault="00195EBF" w:rsidP="00195EBF">
      <w:pPr>
        <w:ind w:firstLineChars="200" w:firstLine="420"/>
      </w:pPr>
      <w:r>
        <w:rPr>
          <w:rFonts w:hint="eastAsia"/>
        </w:rPr>
        <w:t>（希望者多数の場合は、人数調整をする可能性がある。）</w:t>
      </w:r>
    </w:p>
    <w:p w:rsidR="00D017A9" w:rsidRPr="00B42DEE" w:rsidRDefault="00D017A9" w:rsidP="00AD09BC">
      <w:pPr>
        <w:ind w:firstLineChars="200" w:firstLine="420"/>
        <w:jc w:val="left"/>
        <w:rPr>
          <w:rFonts w:asciiTheme="minorEastAsia" w:hAnsiTheme="minorEastAsia"/>
          <w:color w:val="000000"/>
          <w:szCs w:val="21"/>
        </w:rPr>
      </w:pPr>
    </w:p>
    <w:p w:rsidR="00D017A9" w:rsidRDefault="00D017A9" w:rsidP="00D017A9">
      <w:pPr>
        <w:jc w:val="left"/>
        <w:rPr>
          <w:rFonts w:asciiTheme="minorEastAsia" w:hAnsiTheme="minorEastAsia"/>
          <w:color w:val="000000"/>
          <w:szCs w:val="21"/>
        </w:rPr>
      </w:pPr>
    </w:p>
    <w:p w:rsidR="00CE5CFB" w:rsidRPr="00B42DEE" w:rsidRDefault="002F4BEF" w:rsidP="00CE5CFB">
      <w:pPr>
        <w:jc w:val="left"/>
        <w:rPr>
          <w:rFonts w:asciiTheme="minorEastAsia" w:hAnsiTheme="minorEastAsia"/>
          <w:color w:val="000000"/>
          <w:szCs w:val="21"/>
        </w:rPr>
      </w:pPr>
      <w:r>
        <w:rPr>
          <w:rFonts w:asciiTheme="minorEastAsia" w:hAnsiTheme="minorEastAsia" w:hint="eastAsia"/>
          <w:color w:val="000000"/>
          <w:szCs w:val="21"/>
        </w:rPr>
        <w:t xml:space="preserve">５　</w:t>
      </w:r>
      <w:r w:rsidR="00CE5CFB" w:rsidRPr="00B42DEE">
        <w:rPr>
          <w:rFonts w:asciiTheme="minorEastAsia" w:hAnsiTheme="minorEastAsia" w:hint="eastAsia"/>
          <w:color w:val="000000"/>
          <w:szCs w:val="21"/>
        </w:rPr>
        <w:t>研修場所</w:t>
      </w:r>
    </w:p>
    <w:p w:rsidR="00CE5CFB" w:rsidRDefault="00CE5CFB" w:rsidP="00CE5CFB">
      <w:pPr>
        <w:ind w:firstLineChars="200" w:firstLine="420"/>
        <w:jc w:val="left"/>
        <w:rPr>
          <w:rFonts w:asciiTheme="minorEastAsia" w:hAnsiTheme="minorEastAsia"/>
          <w:color w:val="000000"/>
          <w:szCs w:val="21"/>
        </w:rPr>
      </w:pPr>
      <w:r>
        <w:rPr>
          <w:rFonts w:asciiTheme="minorEastAsia" w:hAnsiTheme="minorEastAsia" w:hint="eastAsia"/>
          <w:color w:val="000000"/>
          <w:szCs w:val="21"/>
        </w:rPr>
        <w:t>ＯＫＢふれあい会館　302大会議室 （岐阜市薮田南5丁目14番地53号）</w:t>
      </w:r>
    </w:p>
    <w:p w:rsidR="00CE5CFB" w:rsidRDefault="00CE5CFB" w:rsidP="00CE5CFB">
      <w:pPr>
        <w:ind w:firstLineChars="300" w:firstLine="630"/>
        <w:jc w:val="left"/>
        <w:rPr>
          <w:rFonts w:asciiTheme="minorEastAsia" w:hAnsiTheme="minorEastAsia"/>
          <w:color w:val="000000"/>
          <w:szCs w:val="21"/>
        </w:rPr>
      </w:pPr>
      <w:r>
        <w:rPr>
          <w:rFonts w:asciiTheme="minorEastAsia" w:hAnsiTheme="minorEastAsia" w:hint="eastAsia"/>
          <w:color w:val="000000"/>
          <w:szCs w:val="21"/>
        </w:rPr>
        <w:t>電話番号　０５８‐２７７‐１１１１</w:t>
      </w:r>
    </w:p>
    <w:p w:rsidR="00CE5CFB" w:rsidRDefault="00CE5CFB" w:rsidP="00D017A9">
      <w:pPr>
        <w:jc w:val="left"/>
        <w:rPr>
          <w:rFonts w:asciiTheme="minorEastAsia" w:hAnsiTheme="minorEastAsia"/>
          <w:color w:val="000000"/>
          <w:szCs w:val="21"/>
        </w:rPr>
      </w:pPr>
    </w:p>
    <w:p w:rsidR="008D352A" w:rsidRDefault="008D352A">
      <w:pPr>
        <w:widowControl/>
        <w:jc w:val="left"/>
        <w:rPr>
          <w:rFonts w:asciiTheme="minorEastAsia" w:hAnsiTheme="minorEastAsia"/>
          <w:color w:val="000000"/>
          <w:szCs w:val="21"/>
        </w:rPr>
      </w:pPr>
      <w:r>
        <w:rPr>
          <w:rFonts w:asciiTheme="minorEastAsia" w:hAnsiTheme="minorEastAsia"/>
          <w:color w:val="000000"/>
          <w:szCs w:val="21"/>
        </w:rPr>
        <w:br w:type="page"/>
      </w:r>
    </w:p>
    <w:p w:rsidR="002F4BEF" w:rsidRDefault="002F4BEF" w:rsidP="002F4BEF">
      <w:pPr>
        <w:jc w:val="left"/>
        <w:rPr>
          <w:rFonts w:asciiTheme="minorEastAsia" w:hAnsiTheme="minorEastAsia"/>
          <w:color w:val="000000"/>
          <w:szCs w:val="21"/>
        </w:rPr>
      </w:pPr>
      <w:r>
        <w:rPr>
          <w:rFonts w:asciiTheme="minorEastAsia" w:hAnsiTheme="minorEastAsia" w:hint="eastAsia"/>
          <w:color w:val="000000"/>
          <w:szCs w:val="21"/>
        </w:rPr>
        <w:lastRenderedPageBreak/>
        <w:t>６　終了証の交付について</w:t>
      </w:r>
    </w:p>
    <w:p w:rsidR="002F4BEF" w:rsidRPr="00824912" w:rsidRDefault="002F4BEF" w:rsidP="002F4BEF">
      <w:pPr>
        <w:autoSpaceDE w:val="0"/>
        <w:autoSpaceDN w:val="0"/>
        <w:adjustRightInd w:val="0"/>
        <w:spacing w:line="0" w:lineRule="atLeast"/>
        <w:ind w:left="210" w:hangingChars="100" w:hanging="210"/>
        <w:contextualSpacing/>
        <w:jc w:val="left"/>
        <w:rPr>
          <w:rFonts w:asciiTheme="minorEastAsia" w:hAnsiTheme="minorEastAsia" w:cs="ＭＳ明朝"/>
          <w:kern w:val="0"/>
          <w:szCs w:val="21"/>
        </w:rPr>
      </w:pPr>
      <w:r w:rsidRPr="00824912">
        <w:rPr>
          <w:rFonts w:asciiTheme="minorEastAsia" w:hAnsiTheme="minorEastAsia" w:hint="eastAsia"/>
          <w:color w:val="000000"/>
          <w:szCs w:val="21"/>
        </w:rPr>
        <w:t xml:space="preserve">　</w:t>
      </w:r>
      <w:r w:rsidRPr="00824912">
        <w:rPr>
          <w:rFonts w:asciiTheme="minorEastAsia" w:hAnsiTheme="minorEastAsia" w:cs="ＭＳ明朝" w:hint="eastAsia"/>
          <w:kern w:val="0"/>
          <w:szCs w:val="21"/>
        </w:rPr>
        <w:t>「標準的な健診・保健指導プログラム【平成</w:t>
      </w:r>
      <w:r w:rsidRPr="00824912">
        <w:rPr>
          <w:rFonts w:asciiTheme="minorEastAsia" w:hAnsiTheme="minorEastAsia" w:cs="ＭＳ明朝"/>
          <w:kern w:val="0"/>
          <w:szCs w:val="21"/>
        </w:rPr>
        <w:t xml:space="preserve">30 </w:t>
      </w:r>
      <w:r w:rsidRPr="00824912">
        <w:rPr>
          <w:rFonts w:asciiTheme="minorEastAsia" w:hAnsiTheme="minorEastAsia" w:cs="ＭＳ明朝" w:hint="eastAsia"/>
          <w:kern w:val="0"/>
          <w:szCs w:val="21"/>
        </w:rPr>
        <w:t>年度版】」に基づく研修</w:t>
      </w:r>
      <w:r>
        <w:rPr>
          <w:rFonts w:asciiTheme="minorEastAsia" w:hAnsiTheme="minorEastAsia" w:cs="ＭＳ明朝" w:hint="eastAsia"/>
          <w:kern w:val="0"/>
          <w:szCs w:val="21"/>
        </w:rPr>
        <w:t>の修了者には、修了証（別紙）を交付する</w:t>
      </w:r>
      <w:r w:rsidRPr="00824912">
        <w:rPr>
          <w:rFonts w:asciiTheme="minorEastAsia" w:hAnsiTheme="minorEastAsia" w:cs="ＭＳ明朝" w:hint="eastAsia"/>
          <w:kern w:val="0"/>
          <w:szCs w:val="21"/>
        </w:rPr>
        <w:t>。</w:t>
      </w:r>
    </w:p>
    <w:p w:rsidR="002F4BEF" w:rsidRPr="00893B15" w:rsidRDefault="002F4BEF" w:rsidP="002F4BEF">
      <w:pPr>
        <w:pStyle w:val="a7"/>
        <w:numPr>
          <w:ilvl w:val="0"/>
          <w:numId w:val="8"/>
        </w:numPr>
        <w:ind w:leftChars="0"/>
        <w:jc w:val="left"/>
        <w:rPr>
          <w:rFonts w:asciiTheme="minorEastAsia" w:hAnsiTheme="minorEastAsia"/>
          <w:color w:val="000000"/>
          <w:szCs w:val="21"/>
        </w:rPr>
      </w:pPr>
      <w:r w:rsidRPr="00893B15">
        <w:rPr>
          <w:rFonts w:asciiTheme="minorEastAsia" w:hAnsiTheme="minorEastAsia" w:hint="eastAsia"/>
          <w:color w:val="000000"/>
          <w:szCs w:val="21"/>
        </w:rPr>
        <w:t>修了証へは、研修種別としてプログラム名を記載する。</w:t>
      </w:r>
    </w:p>
    <w:p w:rsidR="002F4BEF" w:rsidRDefault="002F4BEF" w:rsidP="002F4BEF">
      <w:pPr>
        <w:pStyle w:val="a7"/>
        <w:numPr>
          <w:ilvl w:val="0"/>
          <w:numId w:val="8"/>
        </w:numPr>
        <w:ind w:leftChars="0"/>
        <w:jc w:val="left"/>
        <w:rPr>
          <w:rFonts w:asciiTheme="minorEastAsia" w:hAnsiTheme="minorEastAsia"/>
          <w:color w:val="000000"/>
          <w:szCs w:val="21"/>
        </w:rPr>
      </w:pPr>
      <w:r>
        <w:rPr>
          <w:rFonts w:asciiTheme="minorEastAsia" w:hAnsiTheme="minorEastAsia" w:hint="eastAsia"/>
          <w:color w:val="000000"/>
          <w:szCs w:val="21"/>
        </w:rPr>
        <w:t>受講者の出席状況を把握し、規程時間の出席がない場合は、修了を認めないものとする。</w:t>
      </w:r>
    </w:p>
    <w:p w:rsidR="002F4BEF" w:rsidRPr="00893B15" w:rsidRDefault="002F4BEF" w:rsidP="002F4BEF">
      <w:pPr>
        <w:pStyle w:val="a7"/>
        <w:numPr>
          <w:ilvl w:val="0"/>
          <w:numId w:val="8"/>
        </w:numPr>
        <w:ind w:leftChars="0"/>
        <w:jc w:val="left"/>
        <w:rPr>
          <w:rFonts w:asciiTheme="minorEastAsia" w:hAnsiTheme="minorEastAsia"/>
          <w:color w:val="000000"/>
          <w:szCs w:val="21"/>
        </w:rPr>
      </w:pPr>
      <w:r>
        <w:rPr>
          <w:rFonts w:asciiTheme="minorEastAsia" w:hAnsiTheme="minorEastAsia" w:hint="eastAsia"/>
          <w:color w:val="000000"/>
          <w:szCs w:val="21"/>
        </w:rPr>
        <w:t>修了者に関する記録（修了者の氏名、職種、所属等）は、適切に保管する。</w:t>
      </w:r>
    </w:p>
    <w:p w:rsidR="002F4BEF" w:rsidRPr="00893B15" w:rsidRDefault="002F4BEF" w:rsidP="002F4BEF">
      <w:pPr>
        <w:jc w:val="left"/>
        <w:rPr>
          <w:rFonts w:asciiTheme="minorEastAsia" w:hAnsiTheme="minorEastAsia"/>
          <w:color w:val="000000"/>
          <w:szCs w:val="21"/>
        </w:rPr>
      </w:pPr>
    </w:p>
    <w:p w:rsidR="002F4BEF" w:rsidRDefault="002F4BEF" w:rsidP="00D017A9">
      <w:pPr>
        <w:jc w:val="left"/>
        <w:rPr>
          <w:rFonts w:asciiTheme="minorEastAsia" w:hAnsiTheme="minorEastAsia"/>
          <w:color w:val="000000"/>
          <w:szCs w:val="21"/>
        </w:rPr>
      </w:pPr>
      <w:r>
        <w:rPr>
          <w:rFonts w:asciiTheme="minorEastAsia" w:hAnsiTheme="minorEastAsia" w:hint="eastAsia"/>
          <w:color w:val="000000"/>
          <w:szCs w:val="21"/>
        </w:rPr>
        <w:t>７　その他</w:t>
      </w:r>
    </w:p>
    <w:p w:rsidR="00D017A9" w:rsidRPr="00B42DEE" w:rsidRDefault="002F4BEF" w:rsidP="00D017A9">
      <w:pPr>
        <w:jc w:val="left"/>
        <w:rPr>
          <w:rFonts w:asciiTheme="minorEastAsia" w:hAnsiTheme="minorEastAsia"/>
          <w:color w:val="000000"/>
          <w:szCs w:val="21"/>
        </w:rPr>
      </w:pPr>
      <w:r>
        <w:rPr>
          <w:rFonts w:asciiTheme="minorEastAsia" w:hAnsiTheme="minorEastAsia" w:hint="eastAsia"/>
          <w:color w:val="000000"/>
          <w:szCs w:val="21"/>
        </w:rPr>
        <w:t>１）</w:t>
      </w:r>
      <w:r w:rsidR="00D017A9" w:rsidRPr="00B42DEE">
        <w:rPr>
          <w:rFonts w:asciiTheme="minorEastAsia" w:hAnsiTheme="minorEastAsia" w:hint="eastAsia"/>
          <w:color w:val="000000"/>
          <w:szCs w:val="21"/>
        </w:rPr>
        <w:t>研修プログラム</w:t>
      </w:r>
    </w:p>
    <w:tbl>
      <w:tblPr>
        <w:tblStyle w:val="1"/>
        <w:tblW w:w="9747" w:type="dxa"/>
        <w:tblLayout w:type="fixed"/>
        <w:tblLook w:val="04A0" w:firstRow="1" w:lastRow="0" w:firstColumn="1" w:lastColumn="0" w:noHBand="0" w:noVBand="1"/>
      </w:tblPr>
      <w:tblGrid>
        <w:gridCol w:w="510"/>
        <w:gridCol w:w="1134"/>
        <w:gridCol w:w="1559"/>
        <w:gridCol w:w="3568"/>
        <w:gridCol w:w="2551"/>
        <w:gridCol w:w="425"/>
      </w:tblGrid>
      <w:tr w:rsidR="00560A56" w:rsidRPr="00321D3F" w:rsidTr="00AE5BB2">
        <w:trPr>
          <w:trHeight w:val="77"/>
          <w:tblHeader/>
        </w:trPr>
        <w:tc>
          <w:tcPr>
            <w:tcW w:w="510" w:type="dxa"/>
            <w:vAlign w:val="center"/>
          </w:tcPr>
          <w:p w:rsidR="00560A56" w:rsidRPr="00560A56" w:rsidRDefault="00560A56" w:rsidP="00AE5BB2">
            <w:pPr>
              <w:ind w:leftChars="-50" w:left="-105" w:rightChars="-50" w:right="-105"/>
              <w:jc w:val="center"/>
              <w:rPr>
                <w:rFonts w:asciiTheme="minorEastAsia" w:hAnsiTheme="minorEastAsia"/>
                <w:color w:val="000000"/>
                <w:szCs w:val="21"/>
              </w:rPr>
            </w:pPr>
            <w:r w:rsidRPr="00560A56">
              <w:rPr>
                <w:rFonts w:asciiTheme="minorEastAsia" w:hAnsiTheme="minorEastAsia" w:hint="eastAsia"/>
                <w:color w:val="000000"/>
                <w:szCs w:val="21"/>
              </w:rPr>
              <w:t>分野</w:t>
            </w:r>
          </w:p>
        </w:tc>
        <w:tc>
          <w:tcPr>
            <w:tcW w:w="1134" w:type="dxa"/>
            <w:vAlign w:val="center"/>
          </w:tcPr>
          <w:p w:rsidR="00560A56" w:rsidRPr="00560A56" w:rsidRDefault="00560A56" w:rsidP="00AE5BB2">
            <w:pPr>
              <w:jc w:val="center"/>
              <w:rPr>
                <w:rFonts w:asciiTheme="minorEastAsia" w:hAnsiTheme="minorEastAsia"/>
                <w:szCs w:val="21"/>
              </w:rPr>
            </w:pPr>
            <w:r w:rsidRPr="00560A56">
              <w:rPr>
                <w:rFonts w:asciiTheme="minorEastAsia" w:hAnsiTheme="minorEastAsia" w:hint="eastAsia"/>
                <w:szCs w:val="21"/>
              </w:rPr>
              <w:t>月日</w:t>
            </w:r>
          </w:p>
        </w:tc>
        <w:tc>
          <w:tcPr>
            <w:tcW w:w="1559" w:type="dxa"/>
            <w:vAlign w:val="center"/>
          </w:tcPr>
          <w:p w:rsidR="00560A56" w:rsidRPr="00560A56" w:rsidRDefault="00560A56" w:rsidP="00AE5BB2">
            <w:pPr>
              <w:jc w:val="center"/>
              <w:rPr>
                <w:rFonts w:asciiTheme="minorEastAsia" w:hAnsiTheme="minorEastAsia"/>
                <w:szCs w:val="21"/>
              </w:rPr>
            </w:pPr>
            <w:r w:rsidRPr="00560A56">
              <w:rPr>
                <w:rFonts w:asciiTheme="minorEastAsia" w:hAnsiTheme="minorEastAsia" w:hint="eastAsia"/>
                <w:szCs w:val="21"/>
              </w:rPr>
              <w:t>時間</w:t>
            </w:r>
          </w:p>
        </w:tc>
        <w:tc>
          <w:tcPr>
            <w:tcW w:w="3568" w:type="dxa"/>
            <w:vAlign w:val="center"/>
          </w:tcPr>
          <w:p w:rsidR="00560A56" w:rsidRPr="00560A56" w:rsidRDefault="00560A56" w:rsidP="00AE5BB2">
            <w:pPr>
              <w:jc w:val="center"/>
              <w:rPr>
                <w:rFonts w:asciiTheme="minorEastAsia" w:hAnsiTheme="minorEastAsia"/>
                <w:color w:val="000000"/>
                <w:szCs w:val="21"/>
              </w:rPr>
            </w:pPr>
            <w:r w:rsidRPr="00560A56">
              <w:rPr>
                <w:rFonts w:asciiTheme="minorEastAsia" w:hAnsiTheme="minorEastAsia" w:hint="eastAsia"/>
                <w:color w:val="000000"/>
                <w:szCs w:val="21"/>
              </w:rPr>
              <w:t>内容</w:t>
            </w:r>
          </w:p>
        </w:tc>
        <w:tc>
          <w:tcPr>
            <w:tcW w:w="2551" w:type="dxa"/>
            <w:vAlign w:val="center"/>
          </w:tcPr>
          <w:p w:rsidR="00560A56" w:rsidRPr="00560A56" w:rsidRDefault="00560A56" w:rsidP="00AE5BB2">
            <w:pPr>
              <w:jc w:val="center"/>
              <w:rPr>
                <w:rFonts w:asciiTheme="minorEastAsia" w:hAnsiTheme="minorEastAsia"/>
                <w:color w:val="000000"/>
                <w:szCs w:val="21"/>
              </w:rPr>
            </w:pPr>
            <w:r w:rsidRPr="00560A56">
              <w:rPr>
                <w:rFonts w:asciiTheme="minorEastAsia" w:hAnsiTheme="minorEastAsia" w:hint="eastAsia"/>
                <w:color w:val="000000"/>
                <w:szCs w:val="21"/>
              </w:rPr>
              <w:t>講師</w:t>
            </w:r>
          </w:p>
        </w:tc>
        <w:tc>
          <w:tcPr>
            <w:tcW w:w="425" w:type="dxa"/>
            <w:vAlign w:val="center"/>
          </w:tcPr>
          <w:p w:rsidR="00560A56" w:rsidRPr="00560A56" w:rsidRDefault="00560A56" w:rsidP="00AE5BB2">
            <w:pPr>
              <w:ind w:leftChars="-50" w:left="-105" w:rightChars="-50" w:right="-105"/>
              <w:jc w:val="center"/>
              <w:rPr>
                <w:rFonts w:asciiTheme="minorEastAsia" w:hAnsiTheme="minorEastAsia"/>
                <w:color w:val="000000"/>
                <w:szCs w:val="21"/>
              </w:rPr>
            </w:pPr>
            <w:r w:rsidRPr="00560A56">
              <w:rPr>
                <w:rFonts w:asciiTheme="minorEastAsia" w:hAnsiTheme="minorEastAsia" w:hint="eastAsia"/>
                <w:color w:val="000000"/>
                <w:szCs w:val="21"/>
              </w:rPr>
              <w:t>形態</w:t>
            </w:r>
          </w:p>
        </w:tc>
      </w:tr>
      <w:tr w:rsidR="00560A56" w:rsidRPr="00321D3F" w:rsidTr="00A27BC0">
        <w:trPr>
          <w:trHeight w:val="670"/>
        </w:trPr>
        <w:tc>
          <w:tcPr>
            <w:tcW w:w="510" w:type="dxa"/>
            <w:vMerge w:val="restart"/>
            <w:textDirection w:val="tbRlV"/>
            <w:vAlign w:val="center"/>
          </w:tcPr>
          <w:p w:rsidR="00560A56" w:rsidRPr="00560A56" w:rsidRDefault="00560A56" w:rsidP="00AE5BB2">
            <w:pPr>
              <w:ind w:left="113" w:right="113"/>
              <w:jc w:val="center"/>
              <w:rPr>
                <w:rFonts w:asciiTheme="minorEastAsia" w:hAnsiTheme="minorEastAsia"/>
                <w:color w:val="000000"/>
                <w:szCs w:val="21"/>
              </w:rPr>
            </w:pPr>
            <w:r w:rsidRPr="00560A56">
              <w:rPr>
                <w:rFonts w:asciiTheme="minorEastAsia" w:hAnsiTheme="minorEastAsia" w:hint="eastAsia"/>
                <w:color w:val="000000"/>
                <w:szCs w:val="21"/>
              </w:rPr>
              <w:t>事業概要編</w:t>
            </w:r>
          </w:p>
        </w:tc>
        <w:tc>
          <w:tcPr>
            <w:tcW w:w="1134" w:type="dxa"/>
            <w:vMerge w:val="restart"/>
            <w:vAlign w:val="center"/>
          </w:tcPr>
          <w:p w:rsidR="00560A56" w:rsidRDefault="00560A56" w:rsidP="00A27BC0">
            <w:pPr>
              <w:jc w:val="center"/>
              <w:rPr>
                <w:rFonts w:asciiTheme="minorEastAsia" w:hAnsiTheme="minorEastAsia"/>
                <w:szCs w:val="21"/>
              </w:rPr>
            </w:pPr>
            <w:r w:rsidRPr="00560A56">
              <w:rPr>
                <w:rFonts w:asciiTheme="minorEastAsia" w:hAnsiTheme="minorEastAsia" w:hint="eastAsia"/>
                <w:szCs w:val="21"/>
              </w:rPr>
              <w:t>6月</w:t>
            </w:r>
            <w:r w:rsidR="00A27BC0">
              <w:rPr>
                <w:rFonts w:asciiTheme="minorEastAsia" w:hAnsiTheme="minorEastAsia" w:hint="eastAsia"/>
                <w:szCs w:val="21"/>
              </w:rPr>
              <w:t>20</w:t>
            </w:r>
            <w:r w:rsidRPr="00560A56">
              <w:rPr>
                <w:rFonts w:asciiTheme="minorEastAsia" w:hAnsiTheme="minorEastAsia" w:hint="eastAsia"/>
                <w:szCs w:val="21"/>
              </w:rPr>
              <w:t>日</w:t>
            </w:r>
          </w:p>
          <w:p w:rsidR="00560A56" w:rsidRPr="00560A56" w:rsidRDefault="00AE4412" w:rsidP="00A27BC0">
            <w:pPr>
              <w:jc w:val="center"/>
              <w:rPr>
                <w:rFonts w:asciiTheme="minorEastAsia" w:hAnsiTheme="minorEastAsia"/>
                <w:szCs w:val="21"/>
              </w:rPr>
            </w:pPr>
            <w:r>
              <w:rPr>
                <w:rFonts w:asciiTheme="minorEastAsia" w:hAnsiTheme="minorEastAsia" w:hint="eastAsia"/>
                <w:szCs w:val="21"/>
              </w:rPr>
              <w:t>（木）</w:t>
            </w:r>
          </w:p>
        </w:tc>
        <w:tc>
          <w:tcPr>
            <w:tcW w:w="1559" w:type="dxa"/>
            <w:tcBorders>
              <w:bottom w:val="single" w:sz="4" w:space="0" w:color="auto"/>
            </w:tcBorders>
            <w:vAlign w:val="center"/>
          </w:tcPr>
          <w:p w:rsidR="00560A56" w:rsidRPr="00323600" w:rsidRDefault="00560A56" w:rsidP="00A27BC0">
            <w:pPr>
              <w:jc w:val="center"/>
              <w:rPr>
                <w:rFonts w:asciiTheme="minorEastAsia" w:hAnsiTheme="minorEastAsia"/>
                <w:szCs w:val="21"/>
              </w:rPr>
            </w:pPr>
            <w:r w:rsidRPr="00323600">
              <w:rPr>
                <w:rFonts w:asciiTheme="minorEastAsia" w:hAnsiTheme="minorEastAsia" w:hint="eastAsia"/>
                <w:szCs w:val="21"/>
              </w:rPr>
              <w:t>10:</w:t>
            </w:r>
            <w:r w:rsidR="00A27BC0">
              <w:rPr>
                <w:rFonts w:asciiTheme="minorEastAsia" w:hAnsiTheme="minorEastAsia" w:hint="eastAsia"/>
                <w:szCs w:val="21"/>
              </w:rPr>
              <w:t>0</w:t>
            </w:r>
            <w:r w:rsidR="00321665" w:rsidRPr="00323600">
              <w:rPr>
                <w:rFonts w:asciiTheme="minorEastAsia" w:hAnsiTheme="minorEastAsia" w:hint="eastAsia"/>
                <w:szCs w:val="21"/>
              </w:rPr>
              <w:t>0</w:t>
            </w:r>
            <w:r w:rsidRPr="00323600">
              <w:rPr>
                <w:rFonts w:asciiTheme="minorEastAsia" w:hAnsiTheme="minorEastAsia" w:hint="eastAsia"/>
                <w:szCs w:val="21"/>
              </w:rPr>
              <w:t>～</w:t>
            </w:r>
            <w:r w:rsidR="00321665" w:rsidRPr="00323600">
              <w:rPr>
                <w:rFonts w:asciiTheme="minorEastAsia" w:hAnsiTheme="minorEastAsia" w:hint="eastAsia"/>
                <w:szCs w:val="21"/>
              </w:rPr>
              <w:t>10:</w:t>
            </w:r>
            <w:r w:rsidR="00A27BC0">
              <w:rPr>
                <w:rFonts w:asciiTheme="minorEastAsia" w:hAnsiTheme="minorEastAsia" w:hint="eastAsia"/>
                <w:szCs w:val="21"/>
              </w:rPr>
              <w:t>15</w:t>
            </w:r>
          </w:p>
        </w:tc>
        <w:tc>
          <w:tcPr>
            <w:tcW w:w="3568" w:type="dxa"/>
            <w:tcBorders>
              <w:bottom w:val="single" w:sz="4" w:space="0" w:color="auto"/>
            </w:tcBorders>
            <w:vAlign w:val="center"/>
          </w:tcPr>
          <w:p w:rsidR="00560A56" w:rsidRPr="00560A56" w:rsidRDefault="00560A56" w:rsidP="00AE5BB2">
            <w:pPr>
              <w:ind w:leftChars="-50" w:left="-105"/>
              <w:rPr>
                <w:rFonts w:asciiTheme="minorEastAsia" w:hAnsiTheme="minorEastAsia"/>
                <w:color w:val="000000" w:themeColor="text1"/>
                <w:szCs w:val="21"/>
              </w:rPr>
            </w:pPr>
            <w:r w:rsidRPr="00560A56">
              <w:rPr>
                <w:rFonts w:asciiTheme="minorEastAsia" w:hAnsiTheme="minorEastAsia" w:hint="eastAsia"/>
                <w:color w:val="000000" w:themeColor="text1"/>
                <w:szCs w:val="21"/>
              </w:rPr>
              <w:t>オリエンテーション</w:t>
            </w:r>
          </w:p>
          <w:p w:rsidR="00560A56" w:rsidRPr="00560A56" w:rsidRDefault="00560A56" w:rsidP="00AE5BB2">
            <w:pPr>
              <w:ind w:leftChars="-50" w:left="-105"/>
              <w:rPr>
                <w:rFonts w:asciiTheme="minorEastAsia" w:hAnsiTheme="minorEastAsia"/>
                <w:color w:val="000000" w:themeColor="text1"/>
                <w:szCs w:val="21"/>
              </w:rPr>
            </w:pPr>
            <w:r w:rsidRPr="00560A56">
              <w:rPr>
                <w:rFonts w:asciiTheme="minorEastAsia" w:hAnsiTheme="minorEastAsia" w:hint="eastAsia"/>
                <w:color w:val="000000" w:themeColor="text1"/>
                <w:szCs w:val="21"/>
              </w:rPr>
              <w:t>あいさつ</w:t>
            </w:r>
          </w:p>
        </w:tc>
        <w:tc>
          <w:tcPr>
            <w:tcW w:w="2551" w:type="dxa"/>
            <w:tcBorders>
              <w:bottom w:val="single" w:sz="4" w:space="0" w:color="auto"/>
            </w:tcBorders>
            <w:vAlign w:val="center"/>
          </w:tcPr>
          <w:p w:rsidR="00560A56" w:rsidRPr="00560A56" w:rsidRDefault="00560A56" w:rsidP="00AE5BB2">
            <w:pPr>
              <w:rPr>
                <w:rFonts w:asciiTheme="minorEastAsia" w:hAnsiTheme="minorEastAsia"/>
                <w:szCs w:val="21"/>
              </w:rPr>
            </w:pPr>
          </w:p>
        </w:tc>
        <w:tc>
          <w:tcPr>
            <w:tcW w:w="425" w:type="dxa"/>
            <w:tcBorders>
              <w:bottom w:val="single" w:sz="4" w:space="0" w:color="auto"/>
            </w:tcBorders>
            <w:textDirection w:val="tbRlV"/>
            <w:vAlign w:val="center"/>
          </w:tcPr>
          <w:p w:rsidR="00560A56" w:rsidRPr="00560A56" w:rsidRDefault="00560A56" w:rsidP="00AE5BB2">
            <w:pPr>
              <w:ind w:leftChars="53" w:left="111" w:rightChars="-50" w:right="-105"/>
              <w:jc w:val="center"/>
              <w:rPr>
                <w:rFonts w:asciiTheme="minorEastAsia" w:hAnsiTheme="minorEastAsia"/>
                <w:color w:val="000000"/>
                <w:szCs w:val="21"/>
              </w:rPr>
            </w:pPr>
          </w:p>
        </w:tc>
      </w:tr>
      <w:tr w:rsidR="008D352A" w:rsidRPr="00321D3F" w:rsidTr="008D352A">
        <w:trPr>
          <w:trHeight w:val="1829"/>
        </w:trPr>
        <w:tc>
          <w:tcPr>
            <w:tcW w:w="510" w:type="dxa"/>
            <w:vMerge/>
            <w:textDirection w:val="tbRlV"/>
            <w:vAlign w:val="center"/>
          </w:tcPr>
          <w:p w:rsidR="008D352A" w:rsidRPr="00560A56" w:rsidRDefault="008D352A" w:rsidP="00AE5BB2">
            <w:pPr>
              <w:ind w:left="113" w:right="113"/>
              <w:jc w:val="center"/>
              <w:rPr>
                <w:rFonts w:asciiTheme="minorEastAsia" w:hAnsiTheme="minorEastAsia"/>
                <w:color w:val="000000"/>
                <w:szCs w:val="21"/>
              </w:rPr>
            </w:pPr>
          </w:p>
        </w:tc>
        <w:tc>
          <w:tcPr>
            <w:tcW w:w="1134" w:type="dxa"/>
            <w:vMerge/>
            <w:vAlign w:val="center"/>
          </w:tcPr>
          <w:p w:rsidR="008D352A" w:rsidRPr="00560A56" w:rsidRDefault="008D352A" w:rsidP="00AE5BB2">
            <w:pPr>
              <w:jc w:val="center"/>
              <w:rPr>
                <w:rFonts w:asciiTheme="minorEastAsia" w:hAnsiTheme="minorEastAsia"/>
                <w:szCs w:val="21"/>
              </w:rPr>
            </w:pPr>
          </w:p>
        </w:tc>
        <w:tc>
          <w:tcPr>
            <w:tcW w:w="1559" w:type="dxa"/>
            <w:tcBorders>
              <w:top w:val="single" w:sz="4" w:space="0" w:color="auto"/>
            </w:tcBorders>
            <w:vAlign w:val="center"/>
          </w:tcPr>
          <w:p w:rsidR="008D352A" w:rsidRDefault="008D352A" w:rsidP="001244CC">
            <w:pPr>
              <w:jc w:val="center"/>
              <w:rPr>
                <w:rFonts w:asciiTheme="minorEastAsia" w:hAnsiTheme="minorEastAsia"/>
                <w:szCs w:val="21"/>
              </w:rPr>
            </w:pPr>
            <w:r w:rsidRPr="00323600">
              <w:rPr>
                <w:rFonts w:asciiTheme="minorEastAsia" w:hAnsiTheme="minorEastAsia"/>
                <w:szCs w:val="21"/>
              </w:rPr>
              <w:t>10:</w:t>
            </w:r>
            <w:r>
              <w:rPr>
                <w:rFonts w:asciiTheme="minorEastAsia" w:hAnsiTheme="minorEastAsia" w:hint="eastAsia"/>
                <w:szCs w:val="21"/>
              </w:rPr>
              <w:t>15</w:t>
            </w:r>
            <w:r w:rsidRPr="00323600">
              <w:rPr>
                <w:rFonts w:asciiTheme="minorEastAsia" w:hAnsiTheme="minorEastAsia" w:hint="eastAsia"/>
                <w:szCs w:val="21"/>
              </w:rPr>
              <w:t>～</w:t>
            </w:r>
            <w:r w:rsidR="00135B1E">
              <w:rPr>
                <w:rFonts w:asciiTheme="minorEastAsia" w:hAnsiTheme="minorEastAsia" w:hint="eastAsia"/>
                <w:szCs w:val="21"/>
              </w:rPr>
              <w:t>16</w:t>
            </w:r>
            <w:r w:rsidRPr="00323600">
              <w:rPr>
                <w:rFonts w:asciiTheme="minorEastAsia" w:hAnsiTheme="minorEastAsia" w:hint="eastAsia"/>
                <w:szCs w:val="21"/>
              </w:rPr>
              <w:t>:</w:t>
            </w:r>
            <w:r>
              <w:rPr>
                <w:rFonts w:asciiTheme="minorEastAsia" w:hAnsiTheme="minorEastAsia" w:hint="eastAsia"/>
                <w:szCs w:val="21"/>
              </w:rPr>
              <w:t>00</w:t>
            </w:r>
          </w:p>
          <w:p w:rsidR="00135B1E" w:rsidRDefault="00135B1E" w:rsidP="00135B1E">
            <w:pPr>
              <w:rPr>
                <w:rFonts w:asciiTheme="minorEastAsia" w:hAnsiTheme="minorEastAsia"/>
                <w:szCs w:val="21"/>
              </w:rPr>
            </w:pPr>
          </w:p>
          <w:p w:rsidR="00135B1E" w:rsidRPr="008550B9" w:rsidRDefault="00135B1E" w:rsidP="00135B1E">
            <w:pPr>
              <w:rPr>
                <w:rFonts w:asciiTheme="minorEastAsia" w:hAnsiTheme="minorEastAsia"/>
                <w:szCs w:val="21"/>
              </w:rPr>
            </w:pPr>
            <w:r w:rsidRPr="008550B9">
              <w:rPr>
                <w:rFonts w:asciiTheme="minorEastAsia" w:hAnsiTheme="minorEastAsia" w:hint="eastAsia"/>
                <w:szCs w:val="21"/>
              </w:rPr>
              <w:t>（休憩）</w:t>
            </w:r>
          </w:p>
          <w:p w:rsidR="00135B1E" w:rsidRPr="00323600" w:rsidRDefault="00135B1E" w:rsidP="00135B1E">
            <w:pPr>
              <w:jc w:val="center"/>
              <w:rPr>
                <w:rFonts w:asciiTheme="minorEastAsia" w:hAnsiTheme="minorEastAsia"/>
                <w:szCs w:val="21"/>
              </w:rPr>
            </w:pPr>
            <w:r w:rsidRPr="008550B9">
              <w:rPr>
                <w:rFonts w:asciiTheme="minorEastAsia" w:hAnsiTheme="minorEastAsia" w:hint="eastAsia"/>
                <w:szCs w:val="21"/>
              </w:rPr>
              <w:t>12:00～13:00</w:t>
            </w:r>
          </w:p>
        </w:tc>
        <w:tc>
          <w:tcPr>
            <w:tcW w:w="3568" w:type="dxa"/>
            <w:tcBorders>
              <w:top w:val="single" w:sz="4" w:space="0" w:color="auto"/>
            </w:tcBorders>
            <w:vAlign w:val="center"/>
          </w:tcPr>
          <w:p w:rsidR="008D352A" w:rsidRDefault="008D352A" w:rsidP="003F1C35">
            <w:pPr>
              <w:ind w:leftChars="16" w:left="168" w:hangingChars="67" w:hanging="134"/>
            </w:pPr>
            <w:r>
              <w:rPr>
                <w:rFonts w:hint="eastAsia"/>
              </w:rPr>
              <w:t>・</w:t>
            </w:r>
            <w:r w:rsidRPr="00A27BC0">
              <w:rPr>
                <w:rFonts w:hint="eastAsia"/>
              </w:rPr>
              <w:t>健康政策</w:t>
            </w:r>
            <w:r>
              <w:rPr>
                <w:rFonts w:hint="eastAsia"/>
              </w:rPr>
              <w:t>について</w:t>
            </w:r>
          </w:p>
          <w:p w:rsidR="008D352A" w:rsidRDefault="008D352A" w:rsidP="003F1C35">
            <w:pPr>
              <w:ind w:leftChars="16" w:left="168" w:hangingChars="67" w:hanging="134"/>
            </w:pPr>
            <w:r>
              <w:rPr>
                <w:rFonts w:hint="eastAsia"/>
              </w:rPr>
              <w:t>・</w:t>
            </w:r>
            <w:r w:rsidRPr="00A27BC0">
              <w:rPr>
                <w:rFonts w:hint="eastAsia"/>
              </w:rPr>
              <w:t>保健指導の位置づけの理解</w:t>
            </w:r>
          </w:p>
          <w:p w:rsidR="008D352A" w:rsidRPr="00A27BC0" w:rsidRDefault="008D352A" w:rsidP="003F1C35">
            <w:pPr>
              <w:ind w:leftChars="16" w:left="168" w:hangingChars="67" w:hanging="134"/>
            </w:pPr>
            <w:r>
              <w:rPr>
                <w:rFonts w:hint="eastAsia"/>
              </w:rPr>
              <w:t>・</w:t>
            </w:r>
            <w:r w:rsidRPr="00A27BC0">
              <w:rPr>
                <w:rFonts w:hint="eastAsia"/>
              </w:rPr>
              <w:t>健診・レセプト等各種データの活用（保険者機能、データヘルス計画等との関連）</w:t>
            </w:r>
          </w:p>
        </w:tc>
        <w:tc>
          <w:tcPr>
            <w:tcW w:w="2551" w:type="dxa"/>
            <w:tcBorders>
              <w:top w:val="single" w:sz="4" w:space="0" w:color="auto"/>
            </w:tcBorders>
            <w:vAlign w:val="center"/>
          </w:tcPr>
          <w:p w:rsidR="008D352A" w:rsidRDefault="008D352A" w:rsidP="00AE5BB2">
            <w:pPr>
              <w:rPr>
                <w:rFonts w:asciiTheme="minorEastAsia" w:hAnsiTheme="minorEastAsia"/>
                <w:szCs w:val="21"/>
              </w:rPr>
            </w:pPr>
            <w:r>
              <w:rPr>
                <w:rFonts w:asciiTheme="minorEastAsia" w:hAnsiTheme="minorEastAsia" w:hint="eastAsia"/>
                <w:szCs w:val="21"/>
              </w:rPr>
              <w:t>沖縄県国民健康保険団体連合会</w:t>
            </w:r>
          </w:p>
          <w:p w:rsidR="008D352A" w:rsidRPr="00560A56" w:rsidRDefault="008D352A" w:rsidP="00EA4D66">
            <w:pPr>
              <w:wordWrap w:val="0"/>
              <w:jc w:val="right"/>
              <w:rPr>
                <w:rFonts w:asciiTheme="minorEastAsia" w:hAnsiTheme="minorEastAsia"/>
                <w:szCs w:val="21"/>
              </w:rPr>
            </w:pPr>
            <w:r>
              <w:rPr>
                <w:rFonts w:asciiTheme="minorEastAsia" w:hAnsiTheme="minorEastAsia" w:hint="eastAsia"/>
                <w:szCs w:val="21"/>
              </w:rPr>
              <w:t xml:space="preserve">赤嶺　亮　氏　</w:t>
            </w:r>
          </w:p>
        </w:tc>
        <w:tc>
          <w:tcPr>
            <w:tcW w:w="425" w:type="dxa"/>
            <w:tcBorders>
              <w:top w:val="single" w:sz="4" w:space="0" w:color="auto"/>
            </w:tcBorders>
            <w:textDirection w:val="tbRlV"/>
            <w:vAlign w:val="center"/>
          </w:tcPr>
          <w:p w:rsidR="008D352A" w:rsidRPr="00560A56" w:rsidRDefault="008D352A" w:rsidP="00AE5BB2">
            <w:pPr>
              <w:ind w:leftChars="-50" w:left="-105" w:rightChars="-50" w:right="-105"/>
              <w:jc w:val="center"/>
              <w:rPr>
                <w:rFonts w:asciiTheme="minorEastAsia" w:hAnsiTheme="minorEastAsia"/>
                <w:color w:val="000000"/>
                <w:szCs w:val="21"/>
              </w:rPr>
            </w:pPr>
            <w:r w:rsidRPr="00560A56">
              <w:rPr>
                <w:rFonts w:asciiTheme="minorEastAsia" w:hAnsiTheme="minorEastAsia" w:hint="eastAsia"/>
                <w:szCs w:val="21"/>
              </w:rPr>
              <w:t>講義</w:t>
            </w:r>
          </w:p>
        </w:tc>
      </w:tr>
      <w:tr w:rsidR="00560A56" w:rsidRPr="00321D3F" w:rsidTr="00A27BC0">
        <w:trPr>
          <w:cantSplit/>
          <w:trHeight w:val="1195"/>
        </w:trPr>
        <w:tc>
          <w:tcPr>
            <w:tcW w:w="510" w:type="dxa"/>
            <w:vMerge w:val="restart"/>
            <w:tcBorders>
              <w:top w:val="single" w:sz="4" w:space="0" w:color="auto"/>
            </w:tcBorders>
            <w:textDirection w:val="tbRlV"/>
            <w:vAlign w:val="center"/>
          </w:tcPr>
          <w:p w:rsidR="00560A56" w:rsidRPr="00560A56" w:rsidRDefault="00560A56" w:rsidP="00AE5BB2">
            <w:pPr>
              <w:ind w:left="113" w:right="113"/>
              <w:jc w:val="center"/>
              <w:rPr>
                <w:rFonts w:asciiTheme="minorEastAsia" w:hAnsiTheme="minorEastAsia"/>
                <w:color w:val="000000"/>
                <w:szCs w:val="21"/>
              </w:rPr>
            </w:pPr>
            <w:r w:rsidRPr="00560A56">
              <w:rPr>
                <w:rFonts w:asciiTheme="minorEastAsia" w:hAnsiTheme="minorEastAsia" w:hint="eastAsia"/>
                <w:color w:val="000000"/>
                <w:szCs w:val="21"/>
              </w:rPr>
              <w:t>保健指導基礎編</w:t>
            </w:r>
          </w:p>
        </w:tc>
        <w:tc>
          <w:tcPr>
            <w:tcW w:w="1134" w:type="dxa"/>
            <w:vMerge w:val="restart"/>
            <w:vAlign w:val="center"/>
          </w:tcPr>
          <w:p w:rsidR="00340DB6" w:rsidRDefault="00A27BC0" w:rsidP="00443834">
            <w:pPr>
              <w:jc w:val="center"/>
              <w:rPr>
                <w:rFonts w:asciiTheme="minorEastAsia" w:hAnsiTheme="minorEastAsia"/>
                <w:szCs w:val="21"/>
              </w:rPr>
            </w:pPr>
            <w:r w:rsidRPr="00560A56">
              <w:rPr>
                <w:rFonts w:asciiTheme="minorEastAsia" w:hAnsiTheme="minorEastAsia" w:hint="eastAsia"/>
                <w:szCs w:val="21"/>
              </w:rPr>
              <w:t>7月</w:t>
            </w:r>
            <w:r w:rsidR="00443834">
              <w:rPr>
                <w:rFonts w:asciiTheme="minorEastAsia" w:hAnsiTheme="minorEastAsia" w:hint="eastAsia"/>
                <w:szCs w:val="21"/>
              </w:rPr>
              <w:t>24</w:t>
            </w:r>
            <w:r w:rsidRPr="00560A56">
              <w:rPr>
                <w:rFonts w:asciiTheme="minorEastAsia" w:hAnsiTheme="minorEastAsia" w:hint="eastAsia"/>
                <w:szCs w:val="21"/>
              </w:rPr>
              <w:t>日</w:t>
            </w:r>
          </w:p>
          <w:p w:rsidR="00AE4412" w:rsidRPr="008550B9" w:rsidRDefault="00AE4412" w:rsidP="00443834">
            <w:pPr>
              <w:jc w:val="center"/>
              <w:rPr>
                <w:rFonts w:asciiTheme="minorEastAsia" w:hAnsiTheme="minorEastAsia"/>
                <w:szCs w:val="21"/>
              </w:rPr>
            </w:pPr>
            <w:r>
              <w:rPr>
                <w:rFonts w:asciiTheme="minorEastAsia" w:hAnsiTheme="minorEastAsia" w:hint="eastAsia"/>
                <w:szCs w:val="21"/>
              </w:rPr>
              <w:t>（水）</w:t>
            </w:r>
          </w:p>
        </w:tc>
        <w:tc>
          <w:tcPr>
            <w:tcW w:w="1559" w:type="dxa"/>
            <w:vAlign w:val="center"/>
          </w:tcPr>
          <w:p w:rsidR="00560A56" w:rsidRPr="008550B9" w:rsidRDefault="00560A56" w:rsidP="00AE5BB2">
            <w:pPr>
              <w:rPr>
                <w:rFonts w:asciiTheme="minorEastAsia" w:hAnsiTheme="minorEastAsia"/>
                <w:szCs w:val="21"/>
              </w:rPr>
            </w:pPr>
            <w:r w:rsidRPr="008550B9">
              <w:rPr>
                <w:rFonts w:asciiTheme="minorEastAsia" w:hAnsiTheme="minorEastAsia"/>
                <w:szCs w:val="21"/>
              </w:rPr>
              <w:t>10:</w:t>
            </w:r>
            <w:r w:rsidR="00A27BC0">
              <w:rPr>
                <w:rFonts w:asciiTheme="minorEastAsia" w:hAnsiTheme="minorEastAsia" w:hint="eastAsia"/>
                <w:szCs w:val="21"/>
              </w:rPr>
              <w:t>0</w:t>
            </w:r>
            <w:r w:rsidRPr="008550B9">
              <w:rPr>
                <w:rFonts w:asciiTheme="minorEastAsia" w:hAnsiTheme="minorEastAsia"/>
                <w:szCs w:val="21"/>
              </w:rPr>
              <w:t>0</w:t>
            </w:r>
            <w:r w:rsidRPr="008550B9">
              <w:rPr>
                <w:rFonts w:asciiTheme="minorEastAsia" w:hAnsiTheme="minorEastAsia" w:hint="eastAsia"/>
                <w:szCs w:val="21"/>
              </w:rPr>
              <w:t>～11</w:t>
            </w:r>
            <w:r w:rsidRPr="008550B9">
              <w:rPr>
                <w:rFonts w:asciiTheme="minorEastAsia" w:hAnsiTheme="minorEastAsia"/>
                <w:szCs w:val="21"/>
              </w:rPr>
              <w:t>:</w:t>
            </w:r>
            <w:r w:rsidRPr="008550B9">
              <w:rPr>
                <w:rFonts w:asciiTheme="minorEastAsia" w:hAnsiTheme="minorEastAsia" w:hint="eastAsia"/>
                <w:szCs w:val="21"/>
              </w:rPr>
              <w:t>0</w:t>
            </w:r>
            <w:r w:rsidRPr="008550B9">
              <w:rPr>
                <w:rFonts w:asciiTheme="minorEastAsia" w:hAnsiTheme="minorEastAsia"/>
                <w:szCs w:val="21"/>
              </w:rPr>
              <w:t>0</w:t>
            </w:r>
          </w:p>
        </w:tc>
        <w:tc>
          <w:tcPr>
            <w:tcW w:w="3568" w:type="dxa"/>
            <w:vAlign w:val="center"/>
          </w:tcPr>
          <w:p w:rsidR="00560A56" w:rsidRPr="008550B9" w:rsidRDefault="00560A56" w:rsidP="00AE5BB2">
            <w:pPr>
              <w:rPr>
                <w:rFonts w:asciiTheme="minorEastAsia" w:hAnsiTheme="minorEastAsia"/>
                <w:szCs w:val="21"/>
              </w:rPr>
            </w:pPr>
            <w:r w:rsidRPr="008550B9">
              <w:rPr>
                <w:rFonts w:asciiTheme="minorEastAsia" w:hAnsiTheme="minorEastAsia" w:hint="eastAsia"/>
                <w:szCs w:val="21"/>
              </w:rPr>
              <w:t>【特定健診・特定保健指導導入の経緯とねらい～今後の生活習慣病対策について～】</w:t>
            </w:r>
          </w:p>
        </w:tc>
        <w:tc>
          <w:tcPr>
            <w:tcW w:w="2551" w:type="dxa"/>
            <w:vAlign w:val="center"/>
          </w:tcPr>
          <w:p w:rsidR="00560A56" w:rsidRPr="00560A56" w:rsidRDefault="00560A56" w:rsidP="00AE5BB2">
            <w:pPr>
              <w:jc w:val="left"/>
              <w:rPr>
                <w:rFonts w:asciiTheme="minorEastAsia" w:hAnsiTheme="minorEastAsia"/>
                <w:szCs w:val="21"/>
              </w:rPr>
            </w:pPr>
            <w:r w:rsidRPr="00560A56">
              <w:rPr>
                <w:rFonts w:asciiTheme="minorEastAsia" w:hAnsiTheme="minorEastAsia" w:hint="eastAsia"/>
                <w:szCs w:val="21"/>
              </w:rPr>
              <w:t>岐阜県保健医療課</w:t>
            </w:r>
          </w:p>
        </w:tc>
        <w:tc>
          <w:tcPr>
            <w:tcW w:w="425" w:type="dxa"/>
            <w:textDirection w:val="tbRlV"/>
            <w:vAlign w:val="center"/>
          </w:tcPr>
          <w:p w:rsidR="00560A56" w:rsidRPr="00560A56" w:rsidRDefault="00560A56" w:rsidP="00AE5BB2">
            <w:pPr>
              <w:ind w:leftChars="-50" w:left="-105" w:rightChars="-50" w:right="-105"/>
              <w:jc w:val="center"/>
              <w:rPr>
                <w:rFonts w:asciiTheme="minorEastAsia" w:hAnsiTheme="minorEastAsia"/>
                <w:color w:val="000000"/>
                <w:szCs w:val="21"/>
              </w:rPr>
            </w:pPr>
            <w:r w:rsidRPr="00560A56">
              <w:rPr>
                <w:rFonts w:asciiTheme="minorEastAsia" w:hAnsiTheme="minorEastAsia" w:hint="eastAsia"/>
                <w:color w:val="000000"/>
                <w:szCs w:val="21"/>
              </w:rPr>
              <w:t>講義</w:t>
            </w:r>
          </w:p>
        </w:tc>
      </w:tr>
      <w:tr w:rsidR="00560A56" w:rsidRPr="00321D3F" w:rsidTr="008D352A">
        <w:trPr>
          <w:cantSplit/>
          <w:trHeight w:val="1772"/>
        </w:trPr>
        <w:tc>
          <w:tcPr>
            <w:tcW w:w="510" w:type="dxa"/>
            <w:vMerge/>
            <w:tcBorders>
              <w:bottom w:val="single" w:sz="4" w:space="0" w:color="auto"/>
            </w:tcBorders>
            <w:vAlign w:val="center"/>
          </w:tcPr>
          <w:p w:rsidR="00560A56" w:rsidRPr="00560A56" w:rsidRDefault="00560A56" w:rsidP="00AE5BB2">
            <w:pPr>
              <w:jc w:val="center"/>
              <w:rPr>
                <w:rFonts w:asciiTheme="minorEastAsia" w:hAnsiTheme="minorEastAsia"/>
                <w:color w:val="000000"/>
                <w:szCs w:val="21"/>
              </w:rPr>
            </w:pPr>
          </w:p>
        </w:tc>
        <w:tc>
          <w:tcPr>
            <w:tcW w:w="1134" w:type="dxa"/>
            <w:vMerge/>
            <w:tcBorders>
              <w:bottom w:val="single" w:sz="4" w:space="0" w:color="auto"/>
            </w:tcBorders>
            <w:vAlign w:val="center"/>
          </w:tcPr>
          <w:p w:rsidR="00560A56" w:rsidRPr="008550B9" w:rsidRDefault="00560A56" w:rsidP="00AE5BB2">
            <w:pPr>
              <w:jc w:val="center"/>
              <w:rPr>
                <w:rFonts w:asciiTheme="minorEastAsia" w:hAnsiTheme="minorEastAsia"/>
                <w:szCs w:val="21"/>
              </w:rPr>
            </w:pPr>
          </w:p>
        </w:tc>
        <w:tc>
          <w:tcPr>
            <w:tcW w:w="1559" w:type="dxa"/>
            <w:tcBorders>
              <w:bottom w:val="single" w:sz="4" w:space="0" w:color="auto"/>
            </w:tcBorders>
            <w:vAlign w:val="center"/>
          </w:tcPr>
          <w:p w:rsidR="00560A56" w:rsidRPr="008550B9" w:rsidRDefault="00560A56" w:rsidP="00AE5BB2">
            <w:pPr>
              <w:rPr>
                <w:rFonts w:asciiTheme="minorEastAsia" w:hAnsiTheme="minorEastAsia"/>
                <w:szCs w:val="21"/>
              </w:rPr>
            </w:pPr>
            <w:r w:rsidRPr="008550B9">
              <w:rPr>
                <w:rFonts w:asciiTheme="minorEastAsia" w:hAnsiTheme="minorEastAsia" w:hint="eastAsia"/>
                <w:szCs w:val="21"/>
              </w:rPr>
              <w:t>11:00～15:30</w:t>
            </w:r>
          </w:p>
          <w:p w:rsidR="00560A56" w:rsidRPr="008550B9" w:rsidRDefault="00560A56" w:rsidP="00AE5BB2">
            <w:pPr>
              <w:rPr>
                <w:rFonts w:asciiTheme="minorEastAsia" w:hAnsiTheme="minorEastAsia"/>
                <w:szCs w:val="21"/>
              </w:rPr>
            </w:pPr>
          </w:p>
          <w:p w:rsidR="00560A56" w:rsidRPr="008550B9" w:rsidRDefault="00560A56" w:rsidP="00AE5BB2">
            <w:pPr>
              <w:rPr>
                <w:rFonts w:asciiTheme="minorEastAsia" w:hAnsiTheme="minorEastAsia"/>
                <w:szCs w:val="21"/>
              </w:rPr>
            </w:pPr>
            <w:r w:rsidRPr="008550B9">
              <w:rPr>
                <w:rFonts w:asciiTheme="minorEastAsia" w:hAnsiTheme="minorEastAsia" w:hint="eastAsia"/>
                <w:szCs w:val="21"/>
              </w:rPr>
              <w:t>（休憩）</w:t>
            </w:r>
          </w:p>
          <w:p w:rsidR="00560A56" w:rsidRPr="008550B9" w:rsidRDefault="00560A56" w:rsidP="00AE5BB2">
            <w:pPr>
              <w:rPr>
                <w:rFonts w:asciiTheme="minorEastAsia" w:hAnsiTheme="minorEastAsia"/>
                <w:szCs w:val="21"/>
              </w:rPr>
            </w:pPr>
            <w:r w:rsidRPr="008550B9">
              <w:rPr>
                <w:rFonts w:asciiTheme="minorEastAsia" w:hAnsiTheme="minorEastAsia" w:hint="eastAsia"/>
                <w:szCs w:val="21"/>
              </w:rPr>
              <w:t>12:00～13:00</w:t>
            </w:r>
          </w:p>
        </w:tc>
        <w:tc>
          <w:tcPr>
            <w:tcW w:w="3568" w:type="dxa"/>
            <w:tcBorders>
              <w:bottom w:val="single" w:sz="4" w:space="0" w:color="auto"/>
            </w:tcBorders>
            <w:vAlign w:val="center"/>
          </w:tcPr>
          <w:p w:rsidR="00560A56" w:rsidRPr="008550B9" w:rsidRDefault="00560A56" w:rsidP="00560A56">
            <w:pPr>
              <w:ind w:left="200" w:hangingChars="100" w:hanging="200"/>
              <w:rPr>
                <w:rFonts w:asciiTheme="minorEastAsia" w:hAnsiTheme="minorEastAsia"/>
                <w:szCs w:val="21"/>
              </w:rPr>
            </w:pPr>
            <w:r w:rsidRPr="008550B9">
              <w:rPr>
                <w:rFonts w:asciiTheme="minorEastAsia" w:hAnsiTheme="minorEastAsia" w:hint="eastAsia"/>
                <w:szCs w:val="21"/>
              </w:rPr>
              <w:t>【特定保健指導の実際】</w:t>
            </w:r>
          </w:p>
          <w:p w:rsidR="00560A56" w:rsidRPr="008550B9" w:rsidRDefault="00560A56" w:rsidP="00560A56">
            <w:pPr>
              <w:ind w:left="200" w:hangingChars="100" w:hanging="200"/>
              <w:rPr>
                <w:rFonts w:asciiTheme="minorEastAsia" w:hAnsiTheme="minorEastAsia"/>
                <w:szCs w:val="21"/>
              </w:rPr>
            </w:pPr>
            <w:r w:rsidRPr="008550B9">
              <w:rPr>
                <w:rFonts w:asciiTheme="minorEastAsia" w:hAnsiTheme="minorEastAsia" w:hint="eastAsia"/>
                <w:szCs w:val="21"/>
              </w:rPr>
              <w:t>・対象者の行動変容を促す具体的指導の方法とその評価について</w:t>
            </w:r>
          </w:p>
          <w:p w:rsidR="00560A56" w:rsidRPr="008550B9" w:rsidRDefault="00560A56" w:rsidP="00560A56">
            <w:pPr>
              <w:ind w:left="200" w:hangingChars="100" w:hanging="200"/>
              <w:rPr>
                <w:rFonts w:asciiTheme="minorEastAsia" w:hAnsiTheme="minorEastAsia"/>
                <w:szCs w:val="21"/>
              </w:rPr>
            </w:pPr>
            <w:r w:rsidRPr="008550B9">
              <w:rPr>
                <w:rFonts w:asciiTheme="minorEastAsia" w:hAnsiTheme="minorEastAsia" w:hint="eastAsia"/>
                <w:szCs w:val="21"/>
              </w:rPr>
              <w:t>・保健指導を行う上で、指導者が押さえておくべき知識や技術について</w:t>
            </w:r>
          </w:p>
        </w:tc>
        <w:tc>
          <w:tcPr>
            <w:tcW w:w="2551" w:type="dxa"/>
            <w:tcBorders>
              <w:bottom w:val="single" w:sz="4" w:space="0" w:color="auto"/>
            </w:tcBorders>
            <w:vAlign w:val="center"/>
          </w:tcPr>
          <w:p w:rsidR="00560A56" w:rsidRPr="00560A56" w:rsidRDefault="00560A56" w:rsidP="00AE5BB2">
            <w:pPr>
              <w:rPr>
                <w:rFonts w:asciiTheme="minorEastAsia" w:hAnsiTheme="minorEastAsia"/>
                <w:szCs w:val="21"/>
              </w:rPr>
            </w:pPr>
            <w:r w:rsidRPr="00560A56">
              <w:rPr>
                <w:rFonts w:asciiTheme="minorEastAsia" w:hAnsiTheme="minorEastAsia" w:hint="eastAsia"/>
                <w:szCs w:val="21"/>
              </w:rPr>
              <w:t>下呂市健康医療課保健師</w:t>
            </w:r>
          </w:p>
          <w:p w:rsidR="00F23C8C" w:rsidRPr="00560A56" w:rsidRDefault="00560A56" w:rsidP="00F23C8C">
            <w:pPr>
              <w:ind w:right="200"/>
              <w:jc w:val="right"/>
              <w:rPr>
                <w:rFonts w:asciiTheme="minorEastAsia" w:hAnsiTheme="minorEastAsia"/>
                <w:szCs w:val="21"/>
              </w:rPr>
            </w:pPr>
            <w:r w:rsidRPr="00560A56">
              <w:rPr>
                <w:rFonts w:asciiTheme="minorEastAsia" w:hAnsiTheme="minorEastAsia" w:hint="eastAsia"/>
                <w:szCs w:val="21"/>
              </w:rPr>
              <w:t>森本　千恵　氏</w:t>
            </w:r>
          </w:p>
        </w:tc>
        <w:tc>
          <w:tcPr>
            <w:tcW w:w="425" w:type="dxa"/>
            <w:tcBorders>
              <w:bottom w:val="single" w:sz="4" w:space="0" w:color="auto"/>
            </w:tcBorders>
            <w:textDirection w:val="tbRlV"/>
            <w:vAlign w:val="center"/>
          </w:tcPr>
          <w:p w:rsidR="00560A56" w:rsidRPr="00560A56" w:rsidRDefault="00560A56" w:rsidP="00AE5BB2">
            <w:pPr>
              <w:ind w:leftChars="-50" w:left="-105" w:rightChars="-50" w:right="-105"/>
              <w:jc w:val="center"/>
              <w:rPr>
                <w:rFonts w:asciiTheme="minorEastAsia" w:hAnsiTheme="minorEastAsia"/>
                <w:color w:val="000000"/>
                <w:szCs w:val="21"/>
              </w:rPr>
            </w:pPr>
            <w:r w:rsidRPr="00560A56">
              <w:rPr>
                <w:rFonts w:asciiTheme="minorEastAsia" w:hAnsiTheme="minorEastAsia" w:hint="eastAsia"/>
                <w:color w:val="000000"/>
                <w:szCs w:val="21"/>
              </w:rPr>
              <w:t>講義</w:t>
            </w:r>
            <w:r w:rsidR="00A27BC0">
              <w:rPr>
                <w:rFonts w:asciiTheme="minorEastAsia" w:hAnsiTheme="minorEastAsia" w:hint="eastAsia"/>
                <w:color w:val="000000"/>
                <w:szCs w:val="21"/>
              </w:rPr>
              <w:t>・演習</w:t>
            </w:r>
          </w:p>
        </w:tc>
      </w:tr>
      <w:tr w:rsidR="00A27BC0" w:rsidRPr="00321D3F" w:rsidTr="008D352A">
        <w:trPr>
          <w:cantSplit/>
          <w:trHeight w:val="1756"/>
        </w:trPr>
        <w:tc>
          <w:tcPr>
            <w:tcW w:w="510" w:type="dxa"/>
            <w:tcBorders>
              <w:top w:val="single" w:sz="4" w:space="0" w:color="auto"/>
            </w:tcBorders>
            <w:textDirection w:val="tbRlV"/>
            <w:vAlign w:val="center"/>
          </w:tcPr>
          <w:p w:rsidR="00A27BC0" w:rsidRPr="00560A56" w:rsidRDefault="00A27BC0" w:rsidP="00AE5BB2">
            <w:pPr>
              <w:ind w:left="113" w:right="113"/>
              <w:jc w:val="center"/>
              <w:rPr>
                <w:rFonts w:asciiTheme="minorEastAsia" w:hAnsiTheme="minorEastAsia"/>
                <w:color w:val="000000"/>
                <w:szCs w:val="21"/>
              </w:rPr>
            </w:pPr>
            <w:r w:rsidRPr="00560A56">
              <w:rPr>
                <w:rFonts w:asciiTheme="minorEastAsia" w:hAnsiTheme="minorEastAsia" w:hint="eastAsia"/>
                <w:color w:val="000000"/>
                <w:szCs w:val="21"/>
              </w:rPr>
              <w:t>保健指導応用編</w:t>
            </w:r>
          </w:p>
        </w:tc>
        <w:tc>
          <w:tcPr>
            <w:tcW w:w="1134" w:type="dxa"/>
            <w:tcBorders>
              <w:top w:val="single" w:sz="4" w:space="0" w:color="auto"/>
              <w:right w:val="single" w:sz="4" w:space="0" w:color="auto"/>
            </w:tcBorders>
            <w:vAlign w:val="center"/>
          </w:tcPr>
          <w:p w:rsidR="00A27BC0" w:rsidRDefault="002F4BEF" w:rsidP="00443834">
            <w:pPr>
              <w:jc w:val="center"/>
              <w:rPr>
                <w:rFonts w:asciiTheme="minorEastAsia" w:hAnsiTheme="minorEastAsia"/>
                <w:szCs w:val="21"/>
              </w:rPr>
            </w:pPr>
            <w:r w:rsidRPr="00560A56">
              <w:rPr>
                <w:rFonts w:asciiTheme="minorEastAsia" w:hAnsiTheme="minorEastAsia" w:hint="eastAsia"/>
                <w:szCs w:val="21"/>
              </w:rPr>
              <w:t>7月</w:t>
            </w:r>
            <w:r w:rsidR="00443834">
              <w:rPr>
                <w:rFonts w:asciiTheme="minorEastAsia" w:hAnsiTheme="minorEastAsia" w:hint="eastAsia"/>
                <w:szCs w:val="21"/>
              </w:rPr>
              <w:t>26</w:t>
            </w:r>
            <w:r w:rsidRPr="00560A56">
              <w:rPr>
                <w:rFonts w:asciiTheme="minorEastAsia" w:hAnsiTheme="minorEastAsia" w:hint="eastAsia"/>
                <w:szCs w:val="21"/>
              </w:rPr>
              <w:t>日</w:t>
            </w:r>
          </w:p>
          <w:p w:rsidR="00AE4412" w:rsidRPr="008550B9" w:rsidRDefault="00AE4412" w:rsidP="00443834">
            <w:pPr>
              <w:jc w:val="center"/>
              <w:rPr>
                <w:rFonts w:asciiTheme="minorEastAsia" w:hAnsiTheme="minorEastAsia"/>
                <w:szCs w:val="21"/>
              </w:rPr>
            </w:pPr>
            <w:r>
              <w:rPr>
                <w:rFonts w:asciiTheme="minorEastAsia" w:hAnsiTheme="minorEastAsia" w:hint="eastAsia"/>
                <w:szCs w:val="21"/>
              </w:rPr>
              <w:t>（金）</w:t>
            </w:r>
          </w:p>
        </w:tc>
        <w:tc>
          <w:tcPr>
            <w:tcW w:w="1559" w:type="dxa"/>
            <w:tcBorders>
              <w:top w:val="single" w:sz="4" w:space="0" w:color="auto"/>
              <w:left w:val="single" w:sz="4" w:space="0" w:color="auto"/>
            </w:tcBorders>
            <w:shd w:val="clear" w:color="auto" w:fill="auto"/>
            <w:vAlign w:val="center"/>
          </w:tcPr>
          <w:p w:rsidR="00A27BC0" w:rsidRDefault="00A27BC0" w:rsidP="00AE5BB2">
            <w:pPr>
              <w:rPr>
                <w:rFonts w:asciiTheme="minorEastAsia" w:hAnsiTheme="minorEastAsia"/>
                <w:szCs w:val="21"/>
              </w:rPr>
            </w:pPr>
            <w:r>
              <w:rPr>
                <w:rFonts w:asciiTheme="minorEastAsia" w:hAnsiTheme="minorEastAsia" w:hint="eastAsia"/>
                <w:szCs w:val="21"/>
              </w:rPr>
              <w:t>10:0</w:t>
            </w:r>
            <w:r w:rsidRPr="008550B9">
              <w:rPr>
                <w:rFonts w:asciiTheme="minorEastAsia" w:hAnsiTheme="minorEastAsia" w:hint="eastAsia"/>
                <w:szCs w:val="21"/>
              </w:rPr>
              <w:t>0～</w:t>
            </w:r>
            <w:r>
              <w:rPr>
                <w:rFonts w:asciiTheme="minorEastAsia" w:hAnsiTheme="minorEastAsia" w:hint="eastAsia"/>
                <w:szCs w:val="21"/>
              </w:rPr>
              <w:t>16</w:t>
            </w:r>
            <w:r w:rsidRPr="008550B9">
              <w:rPr>
                <w:rFonts w:asciiTheme="minorEastAsia" w:hAnsiTheme="minorEastAsia" w:hint="eastAsia"/>
                <w:szCs w:val="21"/>
              </w:rPr>
              <w:t>:00</w:t>
            </w:r>
          </w:p>
          <w:p w:rsidR="00A27BC0" w:rsidRDefault="00A27BC0" w:rsidP="00AE5BB2">
            <w:pPr>
              <w:rPr>
                <w:rFonts w:asciiTheme="minorEastAsia" w:hAnsiTheme="minorEastAsia"/>
                <w:szCs w:val="21"/>
              </w:rPr>
            </w:pPr>
          </w:p>
          <w:p w:rsidR="00A27BC0" w:rsidRDefault="00A27BC0" w:rsidP="00AE5BB2">
            <w:pPr>
              <w:rPr>
                <w:rFonts w:asciiTheme="minorEastAsia" w:hAnsiTheme="minorEastAsia"/>
                <w:szCs w:val="21"/>
              </w:rPr>
            </w:pPr>
            <w:r>
              <w:rPr>
                <w:rFonts w:asciiTheme="minorEastAsia" w:hAnsiTheme="minorEastAsia" w:hint="eastAsia"/>
                <w:szCs w:val="21"/>
              </w:rPr>
              <w:t>（休憩）</w:t>
            </w:r>
          </w:p>
          <w:p w:rsidR="007F1CB0" w:rsidRPr="008550B9" w:rsidRDefault="00A27BC0" w:rsidP="00AE5BB2">
            <w:pPr>
              <w:rPr>
                <w:rFonts w:asciiTheme="minorEastAsia" w:hAnsiTheme="minorEastAsia"/>
                <w:szCs w:val="21"/>
              </w:rPr>
            </w:pPr>
            <w:r>
              <w:rPr>
                <w:rFonts w:asciiTheme="minorEastAsia" w:hAnsiTheme="minorEastAsia" w:hint="eastAsia"/>
                <w:szCs w:val="21"/>
              </w:rPr>
              <w:t>12:00～13:00</w:t>
            </w:r>
          </w:p>
        </w:tc>
        <w:tc>
          <w:tcPr>
            <w:tcW w:w="3568" w:type="dxa"/>
            <w:tcBorders>
              <w:top w:val="single" w:sz="4" w:space="0" w:color="auto"/>
            </w:tcBorders>
            <w:shd w:val="clear" w:color="auto" w:fill="auto"/>
            <w:vAlign w:val="center"/>
          </w:tcPr>
          <w:p w:rsidR="007F1CB0" w:rsidRPr="007F1CB0" w:rsidRDefault="007F1CB0" w:rsidP="007F1CB0">
            <w:pPr>
              <w:ind w:left="200" w:hangingChars="100" w:hanging="200"/>
              <w:rPr>
                <w:rFonts w:asciiTheme="minorEastAsia" w:hAnsiTheme="minorEastAsia"/>
                <w:szCs w:val="21"/>
              </w:rPr>
            </w:pPr>
            <w:r w:rsidRPr="008550B9">
              <w:rPr>
                <w:rFonts w:asciiTheme="minorEastAsia" w:hAnsiTheme="minorEastAsia" w:hint="eastAsia"/>
                <w:szCs w:val="21"/>
              </w:rPr>
              <w:t>【特定保健指導の実際</w:t>
            </w:r>
            <w:r>
              <w:rPr>
                <w:rFonts w:asciiTheme="minorEastAsia" w:hAnsiTheme="minorEastAsia" w:hint="eastAsia"/>
                <w:szCs w:val="21"/>
              </w:rPr>
              <w:t>（食生活）</w:t>
            </w:r>
            <w:r w:rsidRPr="008550B9">
              <w:rPr>
                <w:rFonts w:asciiTheme="minorEastAsia" w:hAnsiTheme="minorEastAsia" w:hint="eastAsia"/>
                <w:szCs w:val="21"/>
              </w:rPr>
              <w:t>】</w:t>
            </w:r>
          </w:p>
          <w:p w:rsidR="00A27BC0" w:rsidRPr="007F1CB0" w:rsidRDefault="007F1CB0" w:rsidP="00A27BC0">
            <w:pPr>
              <w:spacing w:line="240" w:lineRule="exact"/>
              <w:jc w:val="left"/>
              <w:rPr>
                <w:rFonts w:asciiTheme="minorEastAsia" w:eastAsiaTheme="minorEastAsia" w:hAnsiTheme="minorEastAsia"/>
                <w:szCs w:val="18"/>
              </w:rPr>
            </w:pPr>
            <w:r>
              <w:rPr>
                <w:rFonts w:asciiTheme="minorEastAsia" w:eastAsiaTheme="minorEastAsia" w:hAnsiTheme="minorEastAsia" w:hint="eastAsia"/>
                <w:szCs w:val="18"/>
              </w:rPr>
              <w:t>・</w:t>
            </w:r>
            <w:r w:rsidR="00A27BC0" w:rsidRPr="007F1CB0">
              <w:rPr>
                <w:rFonts w:asciiTheme="minorEastAsia" w:eastAsiaTheme="minorEastAsia" w:hAnsiTheme="minorEastAsia" w:hint="eastAsia"/>
                <w:szCs w:val="18"/>
              </w:rPr>
              <w:t>健診結果と生活との関連読み取り</w:t>
            </w:r>
          </w:p>
          <w:p w:rsidR="00A27BC0" w:rsidRPr="007F1CB0" w:rsidRDefault="007F1CB0" w:rsidP="007F1CB0">
            <w:pPr>
              <w:spacing w:line="240" w:lineRule="exact"/>
              <w:ind w:leftChars="1" w:left="2"/>
              <w:jc w:val="left"/>
              <w:rPr>
                <w:rFonts w:asciiTheme="minorEastAsia" w:eastAsiaTheme="minorEastAsia" w:hAnsiTheme="minorEastAsia"/>
                <w:szCs w:val="21"/>
              </w:rPr>
            </w:pPr>
            <w:r>
              <w:rPr>
                <w:rFonts w:asciiTheme="minorEastAsia" w:eastAsiaTheme="minorEastAsia" w:hAnsiTheme="minorEastAsia" w:hint="eastAsia"/>
                <w:szCs w:val="18"/>
              </w:rPr>
              <w:t>・</w:t>
            </w:r>
            <w:r w:rsidR="00A27BC0" w:rsidRPr="007F1CB0">
              <w:rPr>
                <w:rFonts w:asciiTheme="minorEastAsia" w:eastAsiaTheme="minorEastAsia" w:hAnsiTheme="minorEastAsia" w:hint="eastAsia"/>
                <w:szCs w:val="18"/>
              </w:rPr>
              <w:t>検査データを活用した保健指導の展開</w:t>
            </w:r>
          </w:p>
        </w:tc>
        <w:tc>
          <w:tcPr>
            <w:tcW w:w="2551" w:type="dxa"/>
            <w:tcBorders>
              <w:top w:val="single" w:sz="4" w:space="0" w:color="auto"/>
            </w:tcBorders>
            <w:shd w:val="clear" w:color="auto" w:fill="auto"/>
            <w:vAlign w:val="center"/>
          </w:tcPr>
          <w:p w:rsidR="00A27BC0" w:rsidRDefault="00A27BC0" w:rsidP="00A27BC0">
            <w:pPr>
              <w:spacing w:beforeLines="50" w:before="146" w:line="0" w:lineRule="atLeast"/>
              <w:ind w:left="1500" w:hangingChars="750" w:hanging="1500"/>
              <w:contextualSpacing/>
              <w:rPr>
                <w:rFonts w:asciiTheme="minorEastAsia" w:eastAsiaTheme="minorEastAsia" w:hAnsiTheme="minorEastAsia"/>
                <w:szCs w:val="18"/>
              </w:rPr>
            </w:pPr>
            <w:r w:rsidRPr="00A27BC0">
              <w:rPr>
                <w:rFonts w:asciiTheme="minorEastAsia" w:eastAsiaTheme="minorEastAsia" w:hAnsiTheme="minorEastAsia" w:hint="eastAsia"/>
                <w:szCs w:val="18"/>
              </w:rPr>
              <w:t>保健活動を考える</w:t>
            </w:r>
          </w:p>
          <w:p w:rsidR="00A27BC0" w:rsidRPr="00A27BC0" w:rsidRDefault="00A27BC0" w:rsidP="00A27BC0">
            <w:pPr>
              <w:spacing w:beforeLines="50" w:before="146" w:line="0" w:lineRule="atLeast"/>
              <w:ind w:left="1500" w:right="200" w:hangingChars="750" w:hanging="1500"/>
              <w:contextualSpacing/>
              <w:jc w:val="right"/>
              <w:rPr>
                <w:rFonts w:asciiTheme="minorEastAsia" w:eastAsiaTheme="minorEastAsia" w:hAnsiTheme="minorEastAsia"/>
                <w:szCs w:val="18"/>
              </w:rPr>
            </w:pPr>
            <w:r w:rsidRPr="00A27BC0">
              <w:rPr>
                <w:rFonts w:asciiTheme="minorEastAsia" w:eastAsiaTheme="minorEastAsia" w:hAnsiTheme="minorEastAsia" w:hint="eastAsia"/>
                <w:szCs w:val="18"/>
              </w:rPr>
              <w:t>自主的研究会</w:t>
            </w:r>
          </w:p>
          <w:p w:rsidR="00A27BC0" w:rsidRDefault="00A27BC0" w:rsidP="00A27BC0">
            <w:pPr>
              <w:spacing w:line="0" w:lineRule="atLeast"/>
              <w:contextualSpacing/>
              <w:rPr>
                <w:rFonts w:asciiTheme="minorEastAsia" w:eastAsiaTheme="minorEastAsia" w:hAnsiTheme="minorEastAsia"/>
                <w:szCs w:val="18"/>
              </w:rPr>
            </w:pPr>
          </w:p>
          <w:p w:rsidR="00A27BC0" w:rsidRPr="00A27BC0" w:rsidRDefault="00A27BC0" w:rsidP="00A27BC0">
            <w:pPr>
              <w:spacing w:line="0" w:lineRule="atLeast"/>
              <w:contextualSpacing/>
              <w:rPr>
                <w:rFonts w:asciiTheme="minorEastAsia" w:eastAsiaTheme="minorEastAsia" w:hAnsiTheme="minorEastAsia"/>
                <w:szCs w:val="18"/>
              </w:rPr>
            </w:pPr>
            <w:r w:rsidRPr="00A27BC0">
              <w:rPr>
                <w:rFonts w:asciiTheme="minorEastAsia" w:eastAsiaTheme="minorEastAsia" w:hAnsiTheme="minorEastAsia" w:hint="eastAsia"/>
                <w:szCs w:val="18"/>
              </w:rPr>
              <w:t>管理栄養士</w:t>
            </w:r>
          </w:p>
          <w:p w:rsidR="00A27BC0" w:rsidRPr="00A27BC0" w:rsidRDefault="00A27BC0" w:rsidP="00A27BC0">
            <w:pPr>
              <w:spacing w:line="0" w:lineRule="atLeast"/>
              <w:ind w:right="200"/>
              <w:contextualSpacing/>
              <w:jc w:val="right"/>
              <w:rPr>
                <w:rFonts w:asciiTheme="minorEastAsia" w:eastAsiaTheme="minorEastAsia" w:hAnsiTheme="minorEastAsia"/>
                <w:szCs w:val="21"/>
              </w:rPr>
            </w:pPr>
            <w:r w:rsidRPr="00A27BC0">
              <w:rPr>
                <w:rFonts w:asciiTheme="minorEastAsia" w:eastAsiaTheme="minorEastAsia" w:hAnsiTheme="minorEastAsia" w:hint="eastAsia"/>
                <w:szCs w:val="18"/>
              </w:rPr>
              <w:t>中村</w:t>
            </w:r>
            <w:r w:rsidRPr="00A27BC0">
              <w:rPr>
                <w:rFonts w:asciiTheme="minorEastAsia" w:eastAsiaTheme="minorEastAsia" w:hAnsiTheme="minorEastAsia"/>
                <w:szCs w:val="18"/>
              </w:rPr>
              <w:t xml:space="preserve"> </w:t>
            </w:r>
            <w:r w:rsidRPr="00A27BC0">
              <w:rPr>
                <w:rFonts w:asciiTheme="minorEastAsia" w:eastAsiaTheme="minorEastAsia" w:hAnsiTheme="minorEastAsia" w:hint="eastAsia"/>
                <w:szCs w:val="18"/>
              </w:rPr>
              <w:t>千恵子</w:t>
            </w:r>
            <w:r w:rsidRPr="00A27BC0">
              <w:rPr>
                <w:rFonts w:asciiTheme="minorEastAsia" w:eastAsiaTheme="minorEastAsia" w:hAnsiTheme="minorEastAsia"/>
                <w:szCs w:val="18"/>
              </w:rPr>
              <w:t xml:space="preserve">  </w:t>
            </w:r>
            <w:r w:rsidRPr="00A27BC0">
              <w:rPr>
                <w:rFonts w:asciiTheme="minorEastAsia" w:eastAsiaTheme="minorEastAsia" w:hAnsiTheme="minorEastAsia" w:hint="eastAsia"/>
                <w:szCs w:val="18"/>
              </w:rPr>
              <w:t>氏</w:t>
            </w:r>
          </w:p>
        </w:tc>
        <w:tc>
          <w:tcPr>
            <w:tcW w:w="425" w:type="dxa"/>
            <w:tcBorders>
              <w:top w:val="single" w:sz="4" w:space="0" w:color="auto"/>
              <w:right w:val="single" w:sz="4" w:space="0" w:color="auto"/>
            </w:tcBorders>
            <w:shd w:val="clear" w:color="auto" w:fill="auto"/>
            <w:textDirection w:val="tbRlV"/>
            <w:vAlign w:val="center"/>
          </w:tcPr>
          <w:p w:rsidR="00A27BC0" w:rsidRPr="00B716AD" w:rsidRDefault="00A27BC0" w:rsidP="00AE5BB2">
            <w:pPr>
              <w:ind w:leftChars="-50" w:left="-105" w:rightChars="-50" w:right="-105"/>
              <w:jc w:val="center"/>
              <w:rPr>
                <w:rFonts w:asciiTheme="minorEastAsia" w:hAnsiTheme="minorEastAsia"/>
                <w:color w:val="000000"/>
                <w:szCs w:val="21"/>
              </w:rPr>
            </w:pPr>
            <w:r w:rsidRPr="00B716AD">
              <w:rPr>
                <w:rFonts w:asciiTheme="minorEastAsia" w:hAnsiTheme="minorEastAsia" w:hint="eastAsia"/>
                <w:color w:val="000000"/>
                <w:szCs w:val="21"/>
              </w:rPr>
              <w:t>講義</w:t>
            </w:r>
            <w:r>
              <w:rPr>
                <w:rFonts w:asciiTheme="minorEastAsia" w:hAnsiTheme="minorEastAsia" w:hint="eastAsia"/>
                <w:color w:val="000000"/>
                <w:szCs w:val="21"/>
              </w:rPr>
              <w:t>・演習</w:t>
            </w:r>
          </w:p>
        </w:tc>
      </w:tr>
    </w:tbl>
    <w:p w:rsidR="00B716AD" w:rsidRDefault="00B716AD" w:rsidP="00D017A9">
      <w:pPr>
        <w:jc w:val="left"/>
        <w:rPr>
          <w:rFonts w:asciiTheme="minorEastAsia" w:hAnsiTheme="minorEastAsia"/>
          <w:color w:val="000000"/>
          <w:szCs w:val="21"/>
        </w:rPr>
      </w:pPr>
    </w:p>
    <w:p w:rsidR="00D017A9" w:rsidRDefault="002F4BEF" w:rsidP="002F4BEF">
      <w:pPr>
        <w:jc w:val="left"/>
        <w:rPr>
          <w:rFonts w:asciiTheme="minorEastAsia" w:hAnsiTheme="minorEastAsia"/>
          <w:color w:val="000000"/>
          <w:szCs w:val="21"/>
        </w:rPr>
      </w:pPr>
      <w:r>
        <w:rPr>
          <w:rFonts w:asciiTheme="minorEastAsia" w:hAnsiTheme="minorEastAsia" w:hint="eastAsia"/>
          <w:color w:val="000000"/>
          <w:szCs w:val="21"/>
        </w:rPr>
        <w:t>２）</w:t>
      </w:r>
      <w:r w:rsidR="00D017A9" w:rsidRPr="00B42DEE">
        <w:rPr>
          <w:rFonts w:asciiTheme="minorEastAsia" w:hAnsiTheme="minorEastAsia" w:hint="eastAsia"/>
          <w:color w:val="000000"/>
          <w:szCs w:val="21"/>
        </w:rPr>
        <w:t>受講料等</w:t>
      </w:r>
      <w:r>
        <w:rPr>
          <w:rFonts w:asciiTheme="minorEastAsia" w:hAnsiTheme="minorEastAsia" w:hint="eastAsia"/>
          <w:color w:val="000000"/>
          <w:szCs w:val="21"/>
        </w:rPr>
        <w:t xml:space="preserve">　　</w:t>
      </w:r>
      <w:r w:rsidR="00D017A9" w:rsidRPr="00B42DEE">
        <w:rPr>
          <w:rFonts w:asciiTheme="minorEastAsia" w:hAnsiTheme="minorEastAsia" w:hint="eastAsia"/>
          <w:color w:val="000000"/>
          <w:szCs w:val="21"/>
        </w:rPr>
        <w:t>無</w:t>
      </w:r>
      <w:r w:rsidR="00D017A9">
        <w:rPr>
          <w:rFonts w:asciiTheme="minorEastAsia" w:hAnsiTheme="minorEastAsia" w:hint="eastAsia"/>
          <w:color w:val="000000"/>
          <w:szCs w:val="21"/>
        </w:rPr>
        <w:t xml:space="preserve">　</w:t>
      </w:r>
      <w:r w:rsidR="00D017A9" w:rsidRPr="00B42DEE">
        <w:rPr>
          <w:rFonts w:asciiTheme="minorEastAsia" w:hAnsiTheme="minorEastAsia" w:hint="eastAsia"/>
          <w:color w:val="000000"/>
          <w:szCs w:val="21"/>
        </w:rPr>
        <w:t>料</w:t>
      </w:r>
    </w:p>
    <w:p w:rsidR="00D017A9" w:rsidRPr="002F4BEF" w:rsidRDefault="00D017A9" w:rsidP="00D017A9">
      <w:pPr>
        <w:ind w:leftChars="-17" w:hangingChars="17" w:hanging="36"/>
        <w:jc w:val="left"/>
        <w:rPr>
          <w:rFonts w:asciiTheme="minorEastAsia" w:hAnsiTheme="minorEastAsia"/>
          <w:color w:val="000000"/>
          <w:szCs w:val="21"/>
        </w:rPr>
      </w:pPr>
    </w:p>
    <w:p w:rsidR="00D017A9" w:rsidRPr="00A3622C" w:rsidRDefault="002F4BEF" w:rsidP="00D017A9">
      <w:pPr>
        <w:ind w:leftChars="-135" w:left="-283" w:firstLineChars="134" w:firstLine="281"/>
        <w:jc w:val="left"/>
        <w:rPr>
          <w:rFonts w:asciiTheme="minorEastAsia" w:hAnsiTheme="minorEastAsia"/>
          <w:color w:val="000000" w:themeColor="text1"/>
          <w:szCs w:val="21"/>
        </w:rPr>
      </w:pPr>
      <w:r>
        <w:rPr>
          <w:rFonts w:asciiTheme="minorEastAsia" w:hAnsiTheme="minorEastAsia" w:hint="eastAsia"/>
          <w:color w:val="000000" w:themeColor="text1"/>
          <w:szCs w:val="21"/>
        </w:rPr>
        <w:t>３）</w:t>
      </w:r>
      <w:r w:rsidR="00D017A9" w:rsidRPr="00A3622C">
        <w:rPr>
          <w:rFonts w:asciiTheme="minorEastAsia" w:hAnsiTheme="minorEastAsia" w:hint="eastAsia"/>
          <w:color w:val="000000" w:themeColor="text1"/>
          <w:szCs w:val="21"/>
        </w:rPr>
        <w:t>申込み方法</w:t>
      </w:r>
    </w:p>
    <w:p w:rsidR="00D017A9" w:rsidRPr="00A3622C" w:rsidRDefault="00D017A9" w:rsidP="002F4BEF">
      <w:pPr>
        <w:ind w:firstLineChars="200" w:firstLine="420"/>
        <w:rPr>
          <w:color w:val="000000" w:themeColor="text1"/>
        </w:rPr>
      </w:pPr>
      <w:r w:rsidRPr="00A3622C">
        <w:rPr>
          <w:rFonts w:hint="eastAsia"/>
          <w:color w:val="000000" w:themeColor="text1"/>
        </w:rPr>
        <w:t>別紙「研修会</w:t>
      </w:r>
      <w:r w:rsidR="002F4BEF">
        <w:rPr>
          <w:rFonts w:hint="eastAsia"/>
          <w:color w:val="000000" w:themeColor="text1"/>
        </w:rPr>
        <w:t>申込書」に記入の上、メール、郵送またはＦＡＸにて下記宛に送付</w:t>
      </w:r>
    </w:p>
    <w:p w:rsidR="00D017A9" w:rsidRPr="00A3622C" w:rsidRDefault="00D017A9" w:rsidP="00D017A9">
      <w:pPr>
        <w:ind w:firstLineChars="100" w:firstLine="210"/>
        <w:jc w:val="left"/>
        <w:rPr>
          <w:rFonts w:asciiTheme="minorEastAsia" w:hAnsiTheme="minorEastAsia"/>
          <w:color w:val="000000" w:themeColor="text1"/>
          <w:szCs w:val="21"/>
        </w:rPr>
      </w:pPr>
      <w:r w:rsidRPr="00A3622C">
        <w:rPr>
          <w:rFonts w:asciiTheme="minorEastAsia" w:hAnsiTheme="minorEastAsia" w:hint="eastAsia"/>
          <w:color w:val="000000" w:themeColor="text1"/>
          <w:szCs w:val="21"/>
        </w:rPr>
        <w:t>（１）申込期限</w:t>
      </w:r>
    </w:p>
    <w:p w:rsidR="00D017A9" w:rsidRPr="00A3622C" w:rsidRDefault="00AE4412" w:rsidP="00AD09BC">
      <w:pPr>
        <w:ind w:firstLineChars="400" w:firstLine="840"/>
        <w:jc w:val="left"/>
        <w:rPr>
          <w:rFonts w:asciiTheme="minorEastAsia" w:hAnsiTheme="minorEastAsia"/>
          <w:color w:val="000000" w:themeColor="text1"/>
          <w:szCs w:val="21"/>
        </w:rPr>
      </w:pPr>
      <w:r>
        <w:rPr>
          <w:rFonts w:asciiTheme="minorEastAsia" w:hAnsiTheme="minorEastAsia" w:hint="eastAsia"/>
          <w:color w:val="000000" w:themeColor="text1"/>
          <w:szCs w:val="21"/>
        </w:rPr>
        <w:t>令和元</w:t>
      </w:r>
      <w:r w:rsidR="00560A56">
        <w:rPr>
          <w:rFonts w:asciiTheme="minorEastAsia" w:hAnsiTheme="minorEastAsia" w:hint="eastAsia"/>
          <w:color w:val="000000" w:themeColor="text1"/>
          <w:szCs w:val="21"/>
        </w:rPr>
        <w:t>年５月</w:t>
      </w:r>
      <w:r w:rsidR="00A27BC0">
        <w:rPr>
          <w:rFonts w:asciiTheme="minorEastAsia" w:hAnsiTheme="minorEastAsia" w:hint="eastAsia"/>
          <w:color w:val="000000" w:themeColor="text1"/>
          <w:szCs w:val="21"/>
        </w:rPr>
        <w:t>２４</w:t>
      </w:r>
      <w:r w:rsidR="00560A56">
        <w:rPr>
          <w:rFonts w:asciiTheme="minorEastAsia" w:hAnsiTheme="minorEastAsia" w:hint="eastAsia"/>
          <w:color w:val="000000" w:themeColor="text1"/>
          <w:szCs w:val="21"/>
        </w:rPr>
        <w:t>日（</w:t>
      </w:r>
      <w:r w:rsidR="00871571">
        <w:rPr>
          <w:rFonts w:asciiTheme="minorEastAsia" w:hAnsiTheme="minorEastAsia" w:hint="eastAsia"/>
          <w:color w:val="000000" w:themeColor="text1"/>
          <w:szCs w:val="21"/>
        </w:rPr>
        <w:t>金</w:t>
      </w:r>
      <w:r w:rsidR="00D017A9" w:rsidRPr="00A3622C">
        <w:rPr>
          <w:rFonts w:asciiTheme="minorEastAsia" w:hAnsiTheme="minorEastAsia" w:hint="eastAsia"/>
          <w:color w:val="000000" w:themeColor="text1"/>
          <w:szCs w:val="21"/>
        </w:rPr>
        <w:t>）</w:t>
      </w:r>
    </w:p>
    <w:p w:rsidR="00D017A9" w:rsidRPr="00A3622C" w:rsidRDefault="00D017A9" w:rsidP="00D017A9">
      <w:pPr>
        <w:ind w:firstLineChars="100" w:firstLine="210"/>
        <w:jc w:val="left"/>
        <w:rPr>
          <w:rFonts w:asciiTheme="minorEastAsia" w:hAnsiTheme="minorEastAsia"/>
          <w:color w:val="000000" w:themeColor="text1"/>
          <w:szCs w:val="21"/>
        </w:rPr>
      </w:pPr>
      <w:r w:rsidRPr="00A3622C">
        <w:rPr>
          <w:rFonts w:asciiTheme="minorEastAsia" w:hAnsiTheme="minorEastAsia" w:hint="eastAsia"/>
          <w:color w:val="000000" w:themeColor="text1"/>
          <w:szCs w:val="21"/>
        </w:rPr>
        <w:t>（２）申込先</w:t>
      </w:r>
    </w:p>
    <w:p w:rsidR="00D017A9" w:rsidRPr="00A3622C" w:rsidRDefault="002F4BEF" w:rsidP="007F1CB0">
      <w:pPr>
        <w:ind w:firstLineChars="400" w:firstLine="84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〒５００－８５７０　</w:t>
      </w:r>
      <w:r w:rsidR="00D017A9" w:rsidRPr="00A3622C">
        <w:rPr>
          <w:rFonts w:asciiTheme="minorEastAsia" w:hAnsiTheme="minorEastAsia" w:hint="eastAsia"/>
          <w:color w:val="000000" w:themeColor="text1"/>
          <w:szCs w:val="21"/>
        </w:rPr>
        <w:t>岐阜市</w:t>
      </w:r>
      <w:r w:rsidR="007F1CB0">
        <w:rPr>
          <w:rFonts w:asciiTheme="minorEastAsia" w:hAnsiTheme="minorEastAsia" w:hint="eastAsia"/>
          <w:color w:val="000000" w:themeColor="text1"/>
          <w:szCs w:val="21"/>
        </w:rPr>
        <w:t>薮田南２－１－１</w:t>
      </w:r>
    </w:p>
    <w:p w:rsidR="00D017A9" w:rsidRPr="00A3622C" w:rsidRDefault="007F1CB0" w:rsidP="00D017A9">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岐阜県庁保健医療課健康推進室健康増進係</w:t>
      </w:r>
    </w:p>
    <w:p w:rsidR="002F4BEF" w:rsidRPr="002F4BEF" w:rsidRDefault="00D017A9" w:rsidP="00D017A9">
      <w:pPr>
        <w:jc w:val="left"/>
        <w:rPr>
          <w:rFonts w:asciiTheme="minorEastAsia" w:hAnsiTheme="minorEastAsia"/>
          <w:color w:val="000000" w:themeColor="text1"/>
          <w:szCs w:val="21"/>
        </w:rPr>
      </w:pPr>
      <w:r w:rsidRPr="00A3622C">
        <w:rPr>
          <w:rFonts w:asciiTheme="minorEastAsia" w:hAnsiTheme="minorEastAsia" w:hint="eastAsia"/>
          <w:color w:val="000000" w:themeColor="text1"/>
          <w:szCs w:val="21"/>
        </w:rPr>
        <w:t xml:space="preserve">　　　　　</w:t>
      </w:r>
      <w:r w:rsidR="00965A7D">
        <w:rPr>
          <w:rFonts w:asciiTheme="minorEastAsia" w:hAnsiTheme="minorEastAsia" w:hint="eastAsia"/>
          <w:color w:val="000000" w:themeColor="text1"/>
          <w:szCs w:val="21"/>
        </w:rPr>
        <w:t xml:space="preserve">　</w:t>
      </w:r>
      <w:r w:rsidRPr="00A3622C">
        <w:rPr>
          <w:rFonts w:asciiTheme="minorEastAsia" w:hAnsiTheme="minorEastAsia" w:hint="eastAsia"/>
          <w:color w:val="000000" w:themeColor="text1"/>
          <w:szCs w:val="21"/>
        </w:rPr>
        <w:t>E</w:t>
      </w:r>
      <w:r w:rsidR="002F4BEF">
        <w:rPr>
          <w:rFonts w:asciiTheme="minorEastAsia" w:hAnsiTheme="minorEastAsia" w:hint="eastAsia"/>
          <w:color w:val="000000" w:themeColor="text1"/>
          <w:szCs w:val="21"/>
        </w:rPr>
        <w:t xml:space="preserve">-mail:c11223@pref.gifu.le.jp　</w:t>
      </w:r>
    </w:p>
    <w:p w:rsidR="002F4BEF" w:rsidRDefault="002F4BEF" w:rsidP="00D017A9">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ＴＥＬ：０５８－２７２－１１１１　内線２５５２</w:t>
      </w:r>
    </w:p>
    <w:p w:rsidR="00FF454A" w:rsidRDefault="00D017A9" w:rsidP="002F4BEF">
      <w:pPr>
        <w:ind w:leftChars="-1" w:left="-2" w:firstLine="2"/>
        <w:jc w:val="left"/>
        <w:rPr>
          <w:rFonts w:asciiTheme="minorEastAsia" w:hAnsiTheme="minorEastAsia"/>
          <w:color w:val="000000" w:themeColor="text1"/>
          <w:szCs w:val="21"/>
        </w:rPr>
      </w:pPr>
      <w:r w:rsidRPr="00A3622C">
        <w:rPr>
          <w:rFonts w:asciiTheme="minorEastAsia" w:hAnsiTheme="minorEastAsia" w:hint="eastAsia"/>
          <w:color w:val="000000" w:themeColor="text1"/>
          <w:szCs w:val="21"/>
        </w:rPr>
        <w:t xml:space="preserve">　　　　　</w:t>
      </w:r>
      <w:r w:rsidR="00965A7D">
        <w:rPr>
          <w:rFonts w:asciiTheme="minorEastAsia" w:hAnsiTheme="minorEastAsia" w:hint="eastAsia"/>
          <w:color w:val="000000" w:themeColor="text1"/>
          <w:szCs w:val="21"/>
        </w:rPr>
        <w:t xml:space="preserve">　</w:t>
      </w:r>
      <w:r w:rsidR="002F4BEF">
        <w:rPr>
          <w:rFonts w:asciiTheme="minorEastAsia" w:hAnsiTheme="minorEastAsia" w:hint="eastAsia"/>
          <w:color w:val="000000" w:themeColor="text1"/>
          <w:szCs w:val="21"/>
        </w:rPr>
        <w:t>ＦＡＸ：</w:t>
      </w:r>
      <w:r w:rsidR="007F1CB0">
        <w:rPr>
          <w:rFonts w:asciiTheme="minorEastAsia" w:hAnsiTheme="minorEastAsia" w:hint="eastAsia"/>
          <w:color w:val="000000" w:themeColor="text1"/>
          <w:szCs w:val="21"/>
        </w:rPr>
        <w:t>０５８－２７８－２６２４</w:t>
      </w:r>
    </w:p>
    <w:p w:rsidR="00FF454A" w:rsidRDefault="00FF454A">
      <w:pPr>
        <w:widowControl/>
        <w:jc w:val="left"/>
        <w:rPr>
          <w:rFonts w:asciiTheme="minorEastAsia" w:hAnsiTheme="minorEastAsia"/>
          <w:color w:val="000000" w:themeColor="text1"/>
          <w:szCs w:val="21"/>
        </w:rPr>
      </w:pPr>
      <w:bookmarkStart w:id="0" w:name="_GoBack"/>
      <w:bookmarkEnd w:id="0"/>
    </w:p>
    <w:sectPr w:rsidR="00FF454A" w:rsidSect="002F4BEF">
      <w:pgSz w:w="11906" w:h="16838"/>
      <w:pgMar w:top="1134" w:right="1701" w:bottom="993"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CE6" w:rsidRDefault="00366CE6" w:rsidP="00A50E51">
      <w:r>
        <w:separator/>
      </w:r>
    </w:p>
  </w:endnote>
  <w:endnote w:type="continuationSeparator" w:id="0">
    <w:p w:rsidR="00366CE6" w:rsidRDefault="00366CE6" w:rsidP="00A5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CE6" w:rsidRDefault="00366CE6" w:rsidP="00A50E51">
      <w:r>
        <w:separator/>
      </w:r>
    </w:p>
  </w:footnote>
  <w:footnote w:type="continuationSeparator" w:id="0">
    <w:p w:rsidR="00366CE6" w:rsidRDefault="00366CE6" w:rsidP="00A5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3021"/>
    <w:multiLevelType w:val="hybridMultilevel"/>
    <w:tmpl w:val="570E23DE"/>
    <w:lvl w:ilvl="0" w:tplc="1AEC28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983195"/>
    <w:multiLevelType w:val="hybridMultilevel"/>
    <w:tmpl w:val="A582EDEA"/>
    <w:lvl w:ilvl="0" w:tplc="ED3495F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6C6803"/>
    <w:multiLevelType w:val="hybridMultilevel"/>
    <w:tmpl w:val="A17A47F0"/>
    <w:lvl w:ilvl="0" w:tplc="97DC53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71441"/>
    <w:multiLevelType w:val="hybridMultilevel"/>
    <w:tmpl w:val="A17A47F0"/>
    <w:lvl w:ilvl="0" w:tplc="97DC53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025991"/>
    <w:multiLevelType w:val="hybridMultilevel"/>
    <w:tmpl w:val="A17A47F0"/>
    <w:lvl w:ilvl="0" w:tplc="97DC53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26603C"/>
    <w:multiLevelType w:val="hybridMultilevel"/>
    <w:tmpl w:val="A17A47F0"/>
    <w:lvl w:ilvl="0" w:tplc="97DC53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4237B8"/>
    <w:multiLevelType w:val="hybridMultilevel"/>
    <w:tmpl w:val="A17A47F0"/>
    <w:lvl w:ilvl="0" w:tplc="97DC53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F43F15"/>
    <w:multiLevelType w:val="hybridMultilevel"/>
    <w:tmpl w:val="A17A47F0"/>
    <w:lvl w:ilvl="0" w:tplc="97DC53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C66567"/>
    <w:multiLevelType w:val="hybridMultilevel"/>
    <w:tmpl w:val="A17A47F0"/>
    <w:lvl w:ilvl="0" w:tplc="97DC53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5"/>
  </w:num>
  <w:num w:numId="5">
    <w:abstractNumId w:val="7"/>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A1"/>
    <w:rsid w:val="00000039"/>
    <w:rsid w:val="00001A56"/>
    <w:rsid w:val="00014020"/>
    <w:rsid w:val="0002718F"/>
    <w:rsid w:val="00034616"/>
    <w:rsid w:val="000D68A3"/>
    <w:rsid w:val="000E5F1C"/>
    <w:rsid w:val="001244CC"/>
    <w:rsid w:val="00126F3A"/>
    <w:rsid w:val="00135B1E"/>
    <w:rsid w:val="00166940"/>
    <w:rsid w:val="00186BE5"/>
    <w:rsid w:val="00195EBF"/>
    <w:rsid w:val="002021FA"/>
    <w:rsid w:val="0020280F"/>
    <w:rsid w:val="00260614"/>
    <w:rsid w:val="002F4BEF"/>
    <w:rsid w:val="00304CB4"/>
    <w:rsid w:val="00321665"/>
    <w:rsid w:val="00323600"/>
    <w:rsid w:val="00340DB6"/>
    <w:rsid w:val="00347EA3"/>
    <w:rsid w:val="00350B42"/>
    <w:rsid w:val="00356C56"/>
    <w:rsid w:val="00366CE6"/>
    <w:rsid w:val="003A5A48"/>
    <w:rsid w:val="003E7100"/>
    <w:rsid w:val="003F10FC"/>
    <w:rsid w:val="0041796F"/>
    <w:rsid w:val="004228D4"/>
    <w:rsid w:val="00443834"/>
    <w:rsid w:val="00456E17"/>
    <w:rsid w:val="00473BEF"/>
    <w:rsid w:val="00493A29"/>
    <w:rsid w:val="004D32F4"/>
    <w:rsid w:val="00560A56"/>
    <w:rsid w:val="00582D1C"/>
    <w:rsid w:val="0059756D"/>
    <w:rsid w:val="005A3F76"/>
    <w:rsid w:val="005B62D3"/>
    <w:rsid w:val="005D207E"/>
    <w:rsid w:val="005F61D6"/>
    <w:rsid w:val="00617712"/>
    <w:rsid w:val="006423F5"/>
    <w:rsid w:val="0067330C"/>
    <w:rsid w:val="0067546A"/>
    <w:rsid w:val="006A4846"/>
    <w:rsid w:val="006A7ABF"/>
    <w:rsid w:val="006B3285"/>
    <w:rsid w:val="00704A27"/>
    <w:rsid w:val="00713D66"/>
    <w:rsid w:val="007303A3"/>
    <w:rsid w:val="00744801"/>
    <w:rsid w:val="00791C88"/>
    <w:rsid w:val="0079491D"/>
    <w:rsid w:val="007A640B"/>
    <w:rsid w:val="007E45CC"/>
    <w:rsid w:val="007F1CB0"/>
    <w:rsid w:val="008006EC"/>
    <w:rsid w:val="00800861"/>
    <w:rsid w:val="00805E9A"/>
    <w:rsid w:val="008550B9"/>
    <w:rsid w:val="00871571"/>
    <w:rsid w:val="008720A1"/>
    <w:rsid w:val="00877750"/>
    <w:rsid w:val="008A779A"/>
    <w:rsid w:val="008B0540"/>
    <w:rsid w:val="008B0BBA"/>
    <w:rsid w:val="008D0DEE"/>
    <w:rsid w:val="008D34F4"/>
    <w:rsid w:val="008D352A"/>
    <w:rsid w:val="008F4966"/>
    <w:rsid w:val="00955077"/>
    <w:rsid w:val="00964B8F"/>
    <w:rsid w:val="00965A7D"/>
    <w:rsid w:val="0098240B"/>
    <w:rsid w:val="009A51FD"/>
    <w:rsid w:val="009C746C"/>
    <w:rsid w:val="00A12D88"/>
    <w:rsid w:val="00A16EFC"/>
    <w:rsid w:val="00A27BC0"/>
    <w:rsid w:val="00A3622C"/>
    <w:rsid w:val="00A50E51"/>
    <w:rsid w:val="00A657C1"/>
    <w:rsid w:val="00AD09BC"/>
    <w:rsid w:val="00AE4412"/>
    <w:rsid w:val="00AE5BB2"/>
    <w:rsid w:val="00AF73D0"/>
    <w:rsid w:val="00B11D95"/>
    <w:rsid w:val="00B23F5F"/>
    <w:rsid w:val="00B46E2D"/>
    <w:rsid w:val="00B64626"/>
    <w:rsid w:val="00B716AD"/>
    <w:rsid w:val="00BB72D4"/>
    <w:rsid w:val="00C41425"/>
    <w:rsid w:val="00CB0CBF"/>
    <w:rsid w:val="00CC1B00"/>
    <w:rsid w:val="00CE5CFB"/>
    <w:rsid w:val="00D017A9"/>
    <w:rsid w:val="00D26F49"/>
    <w:rsid w:val="00D530DC"/>
    <w:rsid w:val="00DA6615"/>
    <w:rsid w:val="00DC5929"/>
    <w:rsid w:val="00DC630E"/>
    <w:rsid w:val="00E03A24"/>
    <w:rsid w:val="00E24417"/>
    <w:rsid w:val="00E37805"/>
    <w:rsid w:val="00E47942"/>
    <w:rsid w:val="00E5763E"/>
    <w:rsid w:val="00E72356"/>
    <w:rsid w:val="00E85F6F"/>
    <w:rsid w:val="00E9516C"/>
    <w:rsid w:val="00EA4D66"/>
    <w:rsid w:val="00EB57EF"/>
    <w:rsid w:val="00F00242"/>
    <w:rsid w:val="00F07BA0"/>
    <w:rsid w:val="00F23C8C"/>
    <w:rsid w:val="00F96F21"/>
    <w:rsid w:val="00FA45A2"/>
    <w:rsid w:val="00FB78C2"/>
    <w:rsid w:val="00FF4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841CBB-A29D-40A8-9D2C-F53CCC9D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C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0614"/>
    <w:pPr>
      <w:jc w:val="center"/>
    </w:pPr>
  </w:style>
  <w:style w:type="character" w:customStyle="1" w:styleId="a4">
    <w:name w:val="記 (文字)"/>
    <w:basedOn w:val="a0"/>
    <w:link w:val="a3"/>
    <w:uiPriority w:val="99"/>
    <w:rsid w:val="00260614"/>
  </w:style>
  <w:style w:type="paragraph" w:styleId="a5">
    <w:name w:val="Closing"/>
    <w:basedOn w:val="a"/>
    <w:link w:val="a6"/>
    <w:uiPriority w:val="99"/>
    <w:unhideWhenUsed/>
    <w:rsid w:val="00260614"/>
    <w:pPr>
      <w:jc w:val="right"/>
    </w:pPr>
  </w:style>
  <w:style w:type="character" w:customStyle="1" w:styleId="a6">
    <w:name w:val="結語 (文字)"/>
    <w:basedOn w:val="a0"/>
    <w:link w:val="a5"/>
    <w:uiPriority w:val="99"/>
    <w:rsid w:val="00260614"/>
  </w:style>
  <w:style w:type="paragraph" w:styleId="a7">
    <w:name w:val="List Paragraph"/>
    <w:basedOn w:val="a"/>
    <w:uiPriority w:val="34"/>
    <w:qFormat/>
    <w:rsid w:val="00260614"/>
    <w:pPr>
      <w:ind w:leftChars="400" w:left="840"/>
    </w:pPr>
  </w:style>
  <w:style w:type="paragraph" w:styleId="a8">
    <w:name w:val="header"/>
    <w:basedOn w:val="a"/>
    <w:link w:val="a9"/>
    <w:uiPriority w:val="99"/>
    <w:unhideWhenUsed/>
    <w:rsid w:val="00A50E51"/>
    <w:pPr>
      <w:tabs>
        <w:tab w:val="center" w:pos="4252"/>
        <w:tab w:val="right" w:pos="8504"/>
      </w:tabs>
      <w:snapToGrid w:val="0"/>
    </w:pPr>
  </w:style>
  <w:style w:type="character" w:customStyle="1" w:styleId="a9">
    <w:name w:val="ヘッダー (文字)"/>
    <w:basedOn w:val="a0"/>
    <w:link w:val="a8"/>
    <w:uiPriority w:val="99"/>
    <w:rsid w:val="00A50E51"/>
  </w:style>
  <w:style w:type="paragraph" w:styleId="aa">
    <w:name w:val="footer"/>
    <w:basedOn w:val="a"/>
    <w:link w:val="ab"/>
    <w:uiPriority w:val="99"/>
    <w:unhideWhenUsed/>
    <w:rsid w:val="00A50E51"/>
    <w:pPr>
      <w:tabs>
        <w:tab w:val="center" w:pos="4252"/>
        <w:tab w:val="right" w:pos="8504"/>
      </w:tabs>
      <w:snapToGrid w:val="0"/>
    </w:pPr>
  </w:style>
  <w:style w:type="character" w:customStyle="1" w:styleId="ab">
    <w:name w:val="フッター (文字)"/>
    <w:basedOn w:val="a0"/>
    <w:link w:val="aa"/>
    <w:uiPriority w:val="99"/>
    <w:rsid w:val="00A50E51"/>
  </w:style>
  <w:style w:type="table" w:styleId="ac">
    <w:name w:val="Table Grid"/>
    <w:basedOn w:val="a1"/>
    <w:uiPriority w:val="99"/>
    <w:rsid w:val="00A50E5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A362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622C"/>
    <w:rPr>
      <w:rFonts w:asciiTheme="majorHAnsi" w:eastAsiaTheme="majorEastAsia" w:hAnsiTheme="majorHAnsi" w:cstheme="majorBidi"/>
      <w:sz w:val="18"/>
      <w:szCs w:val="18"/>
    </w:rPr>
  </w:style>
  <w:style w:type="table" w:customStyle="1" w:styleId="1">
    <w:name w:val="表 (格子)1"/>
    <w:basedOn w:val="a1"/>
    <w:next w:val="ac"/>
    <w:uiPriority w:val="99"/>
    <w:rsid w:val="00560A5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c"/>
    <w:uiPriority w:val="59"/>
    <w:rsid w:val="0056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F45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4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7EB4-69F5-401F-A330-5DA96165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麻里子</dc:creator>
  <cp:lastModifiedBy>豊口 昌宏</cp:lastModifiedBy>
  <cp:revision>4</cp:revision>
  <cp:lastPrinted>2019-04-17T08:01:00Z</cp:lastPrinted>
  <dcterms:created xsi:type="dcterms:W3CDTF">2019-04-17T08:01:00Z</dcterms:created>
  <dcterms:modified xsi:type="dcterms:W3CDTF">2019-05-08T08:23:00Z</dcterms:modified>
</cp:coreProperties>
</file>